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D6C77" w14:textId="157DC030" w:rsidR="00776403" w:rsidRPr="004D5633" w:rsidRDefault="00776403" w:rsidP="00776403">
      <w:pPr>
        <w:jc w:val="center"/>
        <w:rPr>
          <w:b/>
          <w:bCs/>
          <w:sz w:val="22"/>
          <w:szCs w:val="22"/>
        </w:rPr>
      </w:pPr>
      <w:r w:rsidRPr="004D5633">
        <w:rPr>
          <w:b/>
          <w:bCs/>
          <w:sz w:val="22"/>
          <w:szCs w:val="22"/>
        </w:rPr>
        <w:t>Contraception vs. Fertility Awareness Fact Sheet</w:t>
      </w:r>
    </w:p>
    <w:p w14:paraId="4140D1F1" w14:textId="77777777" w:rsidR="003C3449" w:rsidRPr="004D5633" w:rsidRDefault="003C3449" w:rsidP="00776403">
      <w:pPr>
        <w:jc w:val="center"/>
        <w:rPr>
          <w:b/>
          <w:bCs/>
          <w:sz w:val="22"/>
          <w:szCs w:val="22"/>
        </w:rPr>
      </w:pPr>
    </w:p>
    <w:p w14:paraId="060F204B" w14:textId="6392625A" w:rsidR="00A50073" w:rsidRPr="004D5633" w:rsidRDefault="00A50073" w:rsidP="002251D3">
      <w:pPr>
        <w:jc w:val="both"/>
        <w:rPr>
          <w:rFonts w:eastAsia="Times New Roman"/>
          <w:color w:val="000000"/>
          <w:sz w:val="22"/>
          <w:szCs w:val="22"/>
        </w:rPr>
      </w:pPr>
      <w:r w:rsidRPr="004D5633">
        <w:rPr>
          <w:rFonts w:eastAsia="Times New Roman"/>
          <w:color w:val="000000"/>
          <w:sz w:val="22"/>
          <w:szCs w:val="22"/>
        </w:rPr>
        <w:t>July 25, 2018 marks the 50th anniversary of Humanae Vitae, Pope Paul VI’s landmark teaching on birth control. While some claim that women’s liberation is tied to accessible birth control, the Church steadfastly proclaims that contraception is unhealthy for women and harmful for marriages. What’s more, science backs up these claims and offers alternatives.</w:t>
      </w:r>
    </w:p>
    <w:p w14:paraId="0D568C28" w14:textId="77777777" w:rsidR="00A50073" w:rsidRPr="004D5633" w:rsidRDefault="00A50073" w:rsidP="000C1DC7">
      <w:pPr>
        <w:jc w:val="both"/>
        <w:rPr>
          <w:rFonts w:eastAsia="Times New Roman"/>
          <w:color w:val="000000"/>
          <w:sz w:val="22"/>
          <w:szCs w:val="22"/>
        </w:rPr>
      </w:pPr>
    </w:p>
    <w:p w14:paraId="4C4B82C4" w14:textId="77777777" w:rsidR="00A50073" w:rsidRPr="004D5633" w:rsidRDefault="00A50073" w:rsidP="000C1DC7">
      <w:pPr>
        <w:jc w:val="both"/>
        <w:rPr>
          <w:rFonts w:eastAsia="Times New Roman"/>
          <w:color w:val="000000"/>
          <w:sz w:val="22"/>
          <w:szCs w:val="22"/>
        </w:rPr>
      </w:pPr>
      <w:r w:rsidRPr="004D5633">
        <w:rPr>
          <w:rFonts w:eastAsia="Times New Roman"/>
          <w:color w:val="000000"/>
          <w:sz w:val="22"/>
          <w:szCs w:val="22"/>
        </w:rPr>
        <w:t>Sex is powerful. It is through the sexual union of a man and a woman that God chose to bring new life into the world, to create a new, unique and eternal soul. Sex also serves to unite a man and a woman and involves spiritual, emotional and even chemical processes that promote monogamous, life-long self-giving. Our bodies speak this language of love, even if we don’t realize it. </w:t>
      </w:r>
    </w:p>
    <w:p w14:paraId="07E487CD" w14:textId="77777777" w:rsidR="00A50073" w:rsidRPr="004D5633" w:rsidRDefault="00A50073" w:rsidP="000C1DC7">
      <w:pPr>
        <w:jc w:val="both"/>
        <w:rPr>
          <w:rFonts w:eastAsia="Times New Roman"/>
          <w:color w:val="000000"/>
          <w:sz w:val="22"/>
          <w:szCs w:val="22"/>
        </w:rPr>
      </w:pPr>
    </w:p>
    <w:p w14:paraId="653A7AD8" w14:textId="7456A611" w:rsidR="00A50073" w:rsidRPr="004D5633" w:rsidRDefault="00A50073" w:rsidP="00085755">
      <w:pPr>
        <w:jc w:val="both"/>
        <w:rPr>
          <w:rFonts w:eastAsia="Times New Roman"/>
          <w:color w:val="000000"/>
          <w:sz w:val="22"/>
          <w:szCs w:val="22"/>
        </w:rPr>
      </w:pPr>
      <w:r w:rsidRPr="004D5633">
        <w:rPr>
          <w:rFonts w:eastAsia="Times New Roman"/>
          <w:color w:val="000000"/>
          <w:sz w:val="22"/>
          <w:szCs w:val="22"/>
        </w:rPr>
        <w:t>Not every act of sex will result in a baby. But, every act of sex includes what the Church calls the "unitive and the procreative dimensions” — the possibility of a baby, and the uniting of the couple — unless we do something to inte</w:t>
      </w:r>
      <w:r w:rsidR="002251D3" w:rsidRPr="004D5633">
        <w:rPr>
          <w:rFonts w:eastAsia="Times New Roman"/>
          <w:color w:val="000000"/>
          <w:sz w:val="22"/>
          <w:szCs w:val="22"/>
        </w:rPr>
        <w:t xml:space="preserve">rfere. Sex outside of marriage </w:t>
      </w:r>
      <w:r w:rsidRPr="004D5633">
        <w:rPr>
          <w:rFonts w:eastAsia="Times New Roman"/>
          <w:color w:val="000000"/>
          <w:sz w:val="22"/>
          <w:szCs w:val="22"/>
        </w:rPr>
        <w:t>creates a situation at odds with the body’s uniting process. In this instance, bodies speak the language of a forever commitment while words and actions do not. Within a loving marriage, sex unites spouses and creates a bond they</w:t>
      </w:r>
      <w:r w:rsidR="00710771" w:rsidRPr="004D5633">
        <w:rPr>
          <w:rFonts w:eastAsia="Times New Roman"/>
          <w:color w:val="000000"/>
          <w:sz w:val="22"/>
          <w:szCs w:val="22"/>
        </w:rPr>
        <w:t xml:space="preserve"> wi</w:t>
      </w:r>
      <w:r w:rsidRPr="004D5633">
        <w:rPr>
          <w:rFonts w:eastAsia="Times New Roman"/>
          <w:color w:val="000000"/>
          <w:sz w:val="22"/>
          <w:szCs w:val="22"/>
        </w:rPr>
        <w:t>ll need to meet the challenges of married life. When couples use contraception, they are withholding part of themselves — their fertility — from the other, negating the total self-gift. </w:t>
      </w:r>
    </w:p>
    <w:p w14:paraId="0F87933A" w14:textId="77777777" w:rsidR="00A50073" w:rsidRPr="004D5633" w:rsidRDefault="00A50073" w:rsidP="000C1DC7">
      <w:pPr>
        <w:jc w:val="both"/>
        <w:rPr>
          <w:rFonts w:eastAsia="Times New Roman"/>
          <w:color w:val="000000"/>
          <w:sz w:val="22"/>
          <w:szCs w:val="22"/>
        </w:rPr>
      </w:pPr>
    </w:p>
    <w:p w14:paraId="2B6723E6" w14:textId="0A76C0A2" w:rsidR="00776403" w:rsidRPr="004D5633" w:rsidRDefault="00A50073" w:rsidP="002A2337">
      <w:pPr>
        <w:rPr>
          <w:rFonts w:eastAsia="Times New Roman"/>
          <w:color w:val="000000"/>
          <w:sz w:val="22"/>
          <w:szCs w:val="22"/>
        </w:rPr>
      </w:pPr>
      <w:r w:rsidRPr="004D5633">
        <w:rPr>
          <w:rFonts w:eastAsia="Times New Roman"/>
          <w:color w:val="000000"/>
          <w:sz w:val="22"/>
          <w:szCs w:val="22"/>
        </w:rPr>
        <w:t xml:space="preserve">But, God did not leave us with an impossible command! Instead, the Church offers a loving solution. Through the use of fertility awareness methods of Natural Family Planning, spouses can make use of the natural workings of their bodies </w:t>
      </w:r>
      <w:r w:rsidR="004D1A2B">
        <w:rPr>
          <w:rFonts w:eastAsia="Times New Roman"/>
          <w:color w:val="000000"/>
          <w:sz w:val="22"/>
          <w:szCs w:val="22"/>
        </w:rPr>
        <w:t xml:space="preserve">and </w:t>
      </w:r>
      <w:r w:rsidR="002251D3" w:rsidRPr="004D5633">
        <w:rPr>
          <w:rFonts w:eastAsia="Times New Roman"/>
          <w:color w:val="000000"/>
          <w:sz w:val="22"/>
          <w:szCs w:val="22"/>
        </w:rPr>
        <w:t xml:space="preserve">plan or postpone pregnancy. </w:t>
      </w:r>
      <w:r w:rsidRPr="004D5633">
        <w:rPr>
          <w:rFonts w:eastAsia="Times New Roman"/>
          <w:color w:val="000000"/>
          <w:sz w:val="22"/>
          <w:szCs w:val="22"/>
        </w:rPr>
        <w:t xml:space="preserve">For more information, please </w:t>
      </w:r>
      <w:r w:rsidR="002A2337" w:rsidRPr="004D5633">
        <w:rPr>
          <w:rFonts w:eastAsia="Times New Roman"/>
          <w:color w:val="000000"/>
          <w:sz w:val="22"/>
          <w:szCs w:val="22"/>
        </w:rPr>
        <w:t xml:space="preserve">visit </w:t>
      </w:r>
      <w:hyperlink r:id="rId6" w:history="1">
        <w:r w:rsidR="002A2337" w:rsidRPr="004D5633">
          <w:rPr>
            <w:rStyle w:val="Hyperlink"/>
            <w:rFonts w:eastAsia="Times New Roman"/>
            <w:sz w:val="22"/>
            <w:szCs w:val="22"/>
          </w:rPr>
          <w:t>archla.org/</w:t>
        </w:r>
        <w:proofErr w:type="spellStart"/>
        <w:r w:rsidR="002A2337" w:rsidRPr="004D5633">
          <w:rPr>
            <w:rStyle w:val="Hyperlink"/>
            <w:rFonts w:eastAsia="Times New Roman"/>
            <w:sz w:val="22"/>
            <w:szCs w:val="22"/>
          </w:rPr>
          <w:t>nfp</w:t>
        </w:r>
        <w:proofErr w:type="spellEnd"/>
      </w:hyperlink>
      <w:r w:rsidR="002A2337" w:rsidRPr="004D5633">
        <w:rPr>
          <w:rFonts w:eastAsia="Times New Roman"/>
          <w:color w:val="000000"/>
          <w:sz w:val="22"/>
          <w:szCs w:val="22"/>
        </w:rPr>
        <w:t xml:space="preserve"> </w:t>
      </w:r>
      <w:r w:rsidR="00085755" w:rsidRPr="004D5633">
        <w:rPr>
          <w:rFonts w:eastAsia="Times New Roman"/>
          <w:color w:val="000000"/>
          <w:sz w:val="22"/>
          <w:szCs w:val="22"/>
        </w:rPr>
        <w:t>or call 213-</w:t>
      </w:r>
      <w:r w:rsidRPr="004D5633">
        <w:rPr>
          <w:rFonts w:eastAsia="Times New Roman"/>
          <w:color w:val="000000"/>
          <w:sz w:val="22"/>
          <w:szCs w:val="22"/>
        </w:rPr>
        <w:t xml:space="preserve"> 637</w:t>
      </w:r>
      <w:r w:rsidR="00085755" w:rsidRPr="004D5633">
        <w:rPr>
          <w:rFonts w:eastAsia="Times New Roman"/>
          <w:color w:val="000000"/>
          <w:sz w:val="22"/>
          <w:szCs w:val="22"/>
        </w:rPr>
        <w:t xml:space="preserve">-7250. </w:t>
      </w:r>
    </w:p>
    <w:p w14:paraId="15FB532F" w14:textId="77777777" w:rsidR="00710771" w:rsidRPr="004D5633" w:rsidRDefault="00710771" w:rsidP="00710771">
      <w:pPr>
        <w:rPr>
          <w:rFonts w:eastAsia="Times New Roman"/>
          <w:color w:val="000000"/>
          <w:sz w:val="22"/>
          <w:szCs w:val="22"/>
        </w:rPr>
      </w:pPr>
    </w:p>
    <w:p w14:paraId="181B5FC7" w14:textId="0CC48A83" w:rsidR="00710771" w:rsidRPr="004D5633" w:rsidRDefault="00710771" w:rsidP="00710771">
      <w:pPr>
        <w:jc w:val="center"/>
        <w:rPr>
          <w:b/>
          <w:bCs/>
          <w:sz w:val="22"/>
          <w:szCs w:val="22"/>
        </w:rPr>
      </w:pPr>
      <w:r w:rsidRPr="004D5633">
        <w:rPr>
          <w:b/>
          <w:bCs/>
          <w:sz w:val="22"/>
          <w:szCs w:val="22"/>
        </w:rPr>
        <w:t>Fertility Awareness Based Methods (FABMs) and Natural Family Planning (NFP)</w:t>
      </w:r>
    </w:p>
    <w:p w14:paraId="6D3619C6" w14:textId="0405F369" w:rsidR="00710771" w:rsidRPr="004D5633" w:rsidRDefault="000C1DC7" w:rsidP="00710771">
      <w:pPr>
        <w:rPr>
          <w:sz w:val="22"/>
          <w:szCs w:val="22"/>
        </w:rPr>
      </w:pPr>
      <w:r w:rsidRPr="004D5633">
        <w:rPr>
          <w:sz w:val="22"/>
          <w:szCs w:val="22"/>
        </w:rPr>
        <w:t>NFP allows women</w:t>
      </w:r>
      <w:r w:rsidR="00710771" w:rsidRPr="004D5633">
        <w:rPr>
          <w:sz w:val="22"/>
          <w:szCs w:val="22"/>
        </w:rPr>
        <w:t xml:space="preserve"> to understand their fertility and their bodies’ natural signs that indicate the working of their reproductive systems. NFP respects the integrity of women’s mental, physical and spiritual health and are in keeping with the Church’s moral teaching and the desire for healthy marriages and flourishing families.</w:t>
      </w:r>
    </w:p>
    <w:p w14:paraId="4F87C1E1" w14:textId="77777777" w:rsidR="00710771" w:rsidRPr="004D5633" w:rsidRDefault="00710771" w:rsidP="00710771">
      <w:pPr>
        <w:rPr>
          <w:sz w:val="22"/>
          <w:szCs w:val="22"/>
        </w:rPr>
      </w:pPr>
    </w:p>
    <w:p w14:paraId="57B26359" w14:textId="3B2DE04C" w:rsidR="00710771" w:rsidRPr="004D5633" w:rsidRDefault="00710771" w:rsidP="00085755">
      <w:pPr>
        <w:rPr>
          <w:sz w:val="22"/>
          <w:szCs w:val="22"/>
        </w:rPr>
      </w:pPr>
      <w:r w:rsidRPr="004D5633">
        <w:rPr>
          <w:sz w:val="22"/>
          <w:szCs w:val="22"/>
        </w:rPr>
        <w:t xml:space="preserve">Fertility awareness can be practiced in a variety of ways depending on what works best for the woman and/or the couple. There are apps, health trackers and websites that help record data a woman learns from her own body. </w:t>
      </w:r>
    </w:p>
    <w:p w14:paraId="509BFEF2" w14:textId="77777777" w:rsidR="000C1DC7" w:rsidRPr="004D5633" w:rsidRDefault="000C1DC7" w:rsidP="000C1DC7">
      <w:pPr>
        <w:rPr>
          <w:sz w:val="22"/>
          <w:szCs w:val="22"/>
        </w:rPr>
      </w:pPr>
    </w:p>
    <w:p w14:paraId="0297C62F" w14:textId="3A8CF1A6" w:rsidR="000C1DC7" w:rsidRPr="004D5633" w:rsidRDefault="00085755" w:rsidP="00085755">
      <w:pPr>
        <w:pStyle w:val="ListParagraph"/>
        <w:numPr>
          <w:ilvl w:val="0"/>
          <w:numId w:val="7"/>
        </w:numPr>
        <w:jc w:val="both"/>
        <w:rPr>
          <w:rFonts w:eastAsia="Times New Roman"/>
          <w:sz w:val="22"/>
          <w:szCs w:val="22"/>
        </w:rPr>
      </w:pPr>
      <w:r w:rsidRPr="004D5633">
        <w:rPr>
          <w:b/>
          <w:bCs/>
          <w:sz w:val="22"/>
          <w:szCs w:val="22"/>
        </w:rPr>
        <w:t xml:space="preserve">NFP is </w:t>
      </w:r>
      <w:r w:rsidR="000C1DC7" w:rsidRPr="004D5633">
        <w:rPr>
          <w:b/>
          <w:bCs/>
          <w:sz w:val="22"/>
          <w:szCs w:val="22"/>
        </w:rPr>
        <w:t xml:space="preserve">Effective - </w:t>
      </w:r>
      <w:r w:rsidR="000C1DC7" w:rsidRPr="004D5633">
        <w:rPr>
          <w:sz w:val="22"/>
          <w:szCs w:val="22"/>
        </w:rPr>
        <w:t xml:space="preserve">NFP methods are evidence-based, use the latest reproductive science published in peer reviewed journals, and have </w:t>
      </w:r>
      <w:hyperlink r:id="rId7" w:history="1">
        <w:r w:rsidR="000C1DC7" w:rsidRPr="004D5633">
          <w:rPr>
            <w:rStyle w:val="Hyperlink"/>
            <w:rFonts w:eastAsia="Times New Roman"/>
            <w:sz w:val="22"/>
            <w:szCs w:val="22"/>
          </w:rPr>
          <w:t>99% method-effectiveness</w:t>
        </w:r>
      </w:hyperlink>
      <w:r w:rsidR="000C1DC7" w:rsidRPr="004D5633">
        <w:rPr>
          <w:rFonts w:eastAsia="Times New Roman"/>
          <w:sz w:val="22"/>
          <w:szCs w:val="22"/>
        </w:rPr>
        <w:t xml:space="preserve"> </w:t>
      </w:r>
      <w:r w:rsidR="000C1DC7" w:rsidRPr="004D5633">
        <w:rPr>
          <w:sz w:val="22"/>
          <w:szCs w:val="22"/>
        </w:rPr>
        <w:t xml:space="preserve">when properly understood and </w:t>
      </w:r>
      <w:proofErr w:type="gramStart"/>
      <w:r w:rsidR="000C1DC7" w:rsidRPr="004D5633">
        <w:rPr>
          <w:sz w:val="22"/>
          <w:szCs w:val="22"/>
        </w:rPr>
        <w:t>practiced.</w:t>
      </w:r>
      <w:r w:rsidR="004D1A2B">
        <w:rPr>
          <w:sz w:val="22"/>
          <w:szCs w:val="22"/>
        </w:rPr>
        <w:t>*</w:t>
      </w:r>
      <w:proofErr w:type="gramEnd"/>
    </w:p>
    <w:p w14:paraId="5E1ED0CE" w14:textId="7307E007" w:rsidR="000C1DC7" w:rsidRPr="004D5633" w:rsidRDefault="00085755" w:rsidP="000C1DC7">
      <w:pPr>
        <w:pStyle w:val="ListParagraph"/>
        <w:numPr>
          <w:ilvl w:val="0"/>
          <w:numId w:val="7"/>
        </w:numPr>
        <w:jc w:val="both"/>
        <w:rPr>
          <w:rFonts w:eastAsia="Times New Roman"/>
          <w:sz w:val="22"/>
          <w:szCs w:val="22"/>
        </w:rPr>
      </w:pPr>
      <w:r w:rsidRPr="004D5633">
        <w:rPr>
          <w:b/>
          <w:bCs/>
          <w:sz w:val="22"/>
          <w:szCs w:val="22"/>
        </w:rPr>
        <w:t xml:space="preserve">NFP is </w:t>
      </w:r>
      <w:r w:rsidR="000C1DC7" w:rsidRPr="004D5633">
        <w:rPr>
          <w:b/>
          <w:bCs/>
          <w:sz w:val="22"/>
          <w:szCs w:val="22"/>
        </w:rPr>
        <w:t xml:space="preserve">Eco-friendly - </w:t>
      </w:r>
      <w:r w:rsidR="000C1DC7" w:rsidRPr="004D5633">
        <w:rPr>
          <w:rStyle w:val="Strong"/>
          <w:rFonts w:eastAsia="Times New Roman"/>
          <w:b w:val="0"/>
          <w:bCs w:val="0"/>
          <w:color w:val="000000"/>
          <w:sz w:val="22"/>
          <w:szCs w:val="22"/>
        </w:rPr>
        <w:t xml:space="preserve">With NFP, there are no adverse side effects from synthetic chemicals or devices in the body </w:t>
      </w:r>
      <w:r w:rsidR="000C1DC7" w:rsidRPr="004D5633">
        <w:rPr>
          <w:rFonts w:eastAsia="Times New Roman"/>
          <w:sz w:val="22"/>
          <w:szCs w:val="22"/>
        </w:rPr>
        <w:t>that alter the reproductive system. No synthetic hormones are released into the environment to affect wildlife and no excess packaging and devices are disposed of!</w:t>
      </w:r>
    </w:p>
    <w:p w14:paraId="74B1D933" w14:textId="3D477ED1" w:rsidR="000C1DC7" w:rsidRPr="004D5633" w:rsidRDefault="00085755" w:rsidP="000C1DC7">
      <w:pPr>
        <w:pStyle w:val="ListParagraph"/>
        <w:numPr>
          <w:ilvl w:val="0"/>
          <w:numId w:val="7"/>
        </w:numPr>
        <w:jc w:val="both"/>
        <w:rPr>
          <w:sz w:val="22"/>
          <w:szCs w:val="22"/>
        </w:rPr>
      </w:pPr>
      <w:r w:rsidRPr="004D5633">
        <w:rPr>
          <w:b/>
          <w:bCs/>
          <w:sz w:val="22"/>
          <w:szCs w:val="22"/>
        </w:rPr>
        <w:t xml:space="preserve">NFP </w:t>
      </w:r>
      <w:r w:rsidR="000C1DC7" w:rsidRPr="004D5633">
        <w:rPr>
          <w:b/>
          <w:bCs/>
          <w:sz w:val="22"/>
          <w:szCs w:val="22"/>
        </w:rPr>
        <w:t xml:space="preserve">Improves Health and </w:t>
      </w:r>
      <w:r w:rsidR="00F52E54" w:rsidRPr="004D5633">
        <w:rPr>
          <w:b/>
          <w:bCs/>
          <w:sz w:val="22"/>
          <w:szCs w:val="22"/>
        </w:rPr>
        <w:t>Wellness -</w:t>
      </w:r>
      <w:r w:rsidR="000C1DC7" w:rsidRPr="004D5633">
        <w:rPr>
          <w:b/>
          <w:bCs/>
          <w:sz w:val="22"/>
          <w:szCs w:val="22"/>
        </w:rPr>
        <w:t xml:space="preserve"> </w:t>
      </w:r>
      <w:r w:rsidR="000C1DC7" w:rsidRPr="004D5633">
        <w:rPr>
          <w:sz w:val="22"/>
          <w:szCs w:val="22"/>
        </w:rPr>
        <w:t>NFP is a holistic approach to reproductive health, encouraging self-awareness and increasing the couple’s knowledge of their fertility. For the woman, NFP charting can even assist in the diagnosis of potential underlying medical problems that may affect her cycle or reproductive health.</w:t>
      </w:r>
    </w:p>
    <w:p w14:paraId="65B4EA81" w14:textId="1CC4A655" w:rsidR="000C1DC7" w:rsidRPr="004D5633" w:rsidRDefault="00085755" w:rsidP="005E4841">
      <w:pPr>
        <w:pStyle w:val="ListParagraph"/>
        <w:numPr>
          <w:ilvl w:val="0"/>
          <w:numId w:val="7"/>
        </w:numPr>
        <w:jc w:val="both"/>
        <w:rPr>
          <w:sz w:val="22"/>
          <w:szCs w:val="22"/>
        </w:rPr>
      </w:pPr>
      <w:r w:rsidRPr="004D5633">
        <w:rPr>
          <w:rFonts w:eastAsia="Times New Roman"/>
          <w:b/>
          <w:bCs/>
          <w:sz w:val="22"/>
          <w:szCs w:val="22"/>
        </w:rPr>
        <w:t xml:space="preserve">NFP Helps </w:t>
      </w:r>
      <w:r w:rsidR="000C1DC7" w:rsidRPr="004D5633">
        <w:rPr>
          <w:rFonts w:eastAsia="Times New Roman"/>
          <w:b/>
          <w:bCs/>
          <w:sz w:val="22"/>
          <w:szCs w:val="22"/>
        </w:rPr>
        <w:t xml:space="preserve">Avoid or Achieve Pregnancy - </w:t>
      </w:r>
      <w:r w:rsidR="000C1DC7" w:rsidRPr="004D5633">
        <w:rPr>
          <w:sz w:val="22"/>
          <w:szCs w:val="22"/>
        </w:rPr>
        <w:t xml:space="preserve">For couples having difficulty conceiving, NFP can help them pinpoint the most fertile time of the woman’s cycle. </w:t>
      </w:r>
      <w:r w:rsidRPr="004D5633">
        <w:rPr>
          <w:sz w:val="22"/>
          <w:szCs w:val="22"/>
        </w:rPr>
        <w:t>For c</w:t>
      </w:r>
      <w:r w:rsidR="000C1DC7" w:rsidRPr="004D5633">
        <w:rPr>
          <w:sz w:val="22"/>
          <w:szCs w:val="22"/>
        </w:rPr>
        <w:t xml:space="preserve">ouples </w:t>
      </w:r>
      <w:r w:rsidRPr="004D5633">
        <w:rPr>
          <w:sz w:val="22"/>
          <w:szCs w:val="22"/>
        </w:rPr>
        <w:t>wishing to postpone pregnancy</w:t>
      </w:r>
      <w:r w:rsidR="000C1DC7" w:rsidRPr="004D5633">
        <w:rPr>
          <w:sz w:val="22"/>
          <w:szCs w:val="22"/>
        </w:rPr>
        <w:t xml:space="preserve">, </w:t>
      </w:r>
      <w:r w:rsidR="005E4841" w:rsidRPr="004D5633">
        <w:rPr>
          <w:sz w:val="22"/>
          <w:szCs w:val="22"/>
        </w:rPr>
        <w:t xml:space="preserve">they can </w:t>
      </w:r>
      <w:r w:rsidRPr="004D5633">
        <w:rPr>
          <w:sz w:val="22"/>
          <w:szCs w:val="22"/>
        </w:rPr>
        <w:t xml:space="preserve">abstain from sex on those days. </w:t>
      </w:r>
      <w:r w:rsidR="000C1DC7" w:rsidRPr="004D5633">
        <w:rPr>
          <w:sz w:val="22"/>
          <w:szCs w:val="22"/>
        </w:rPr>
        <w:t xml:space="preserve"> </w:t>
      </w:r>
    </w:p>
    <w:p w14:paraId="391AD4A1" w14:textId="1E761981" w:rsidR="000C1DC7" w:rsidRPr="004D5633" w:rsidRDefault="00085755" w:rsidP="005E4841">
      <w:pPr>
        <w:pStyle w:val="ListParagraph"/>
        <w:numPr>
          <w:ilvl w:val="0"/>
          <w:numId w:val="7"/>
        </w:numPr>
        <w:jc w:val="both"/>
        <w:rPr>
          <w:rFonts w:eastAsia="Times New Roman"/>
          <w:sz w:val="22"/>
          <w:szCs w:val="22"/>
        </w:rPr>
      </w:pPr>
      <w:r w:rsidRPr="004D5633">
        <w:rPr>
          <w:rFonts w:eastAsia="Times New Roman"/>
          <w:b/>
          <w:bCs/>
          <w:sz w:val="22"/>
          <w:szCs w:val="22"/>
        </w:rPr>
        <w:t xml:space="preserve">NFP </w:t>
      </w:r>
      <w:r w:rsidR="000C1DC7" w:rsidRPr="004D5633">
        <w:rPr>
          <w:rFonts w:eastAsia="Times New Roman"/>
          <w:b/>
          <w:bCs/>
          <w:sz w:val="22"/>
          <w:szCs w:val="22"/>
        </w:rPr>
        <w:t xml:space="preserve">Fosters Communication and Respect - </w:t>
      </w:r>
      <w:r w:rsidR="000C1DC7" w:rsidRPr="004D5633">
        <w:rPr>
          <w:rFonts w:eastAsia="Times New Roman"/>
          <w:sz w:val="22"/>
          <w:szCs w:val="22"/>
        </w:rPr>
        <w:t xml:space="preserve">NFP encourages respect for and acceptance of each spouse as a whole person, </w:t>
      </w:r>
      <w:r w:rsidR="005E4841" w:rsidRPr="004D5633">
        <w:rPr>
          <w:rFonts w:eastAsia="Times New Roman"/>
          <w:sz w:val="22"/>
          <w:szCs w:val="22"/>
        </w:rPr>
        <w:t xml:space="preserve">With </w:t>
      </w:r>
      <w:r w:rsidR="000C1DC7" w:rsidRPr="004D5633">
        <w:rPr>
          <w:rFonts w:eastAsia="Times New Roman"/>
          <w:sz w:val="22"/>
          <w:szCs w:val="22"/>
        </w:rPr>
        <w:t>NFP, both husband and wife share the responsibility for family planning and learn to communicate about their sexuality in new ways. This may be why</w:t>
      </w:r>
      <w:r w:rsidR="000C1DC7" w:rsidRPr="004D5633">
        <w:rPr>
          <w:sz w:val="22"/>
          <w:szCs w:val="22"/>
        </w:rPr>
        <w:t xml:space="preserve"> </w:t>
      </w:r>
      <w:r w:rsidR="000C1DC7" w:rsidRPr="004D5633">
        <w:rPr>
          <w:rFonts w:eastAsia="Times New Roman"/>
          <w:sz w:val="22"/>
          <w:szCs w:val="22"/>
        </w:rPr>
        <w:t>NFP is correlated with a low divorce rate in practicing couples.</w:t>
      </w:r>
    </w:p>
    <w:p w14:paraId="16B544CC" w14:textId="04CCA970" w:rsidR="004D1A2B" w:rsidRPr="004D1A2B" w:rsidRDefault="00085755" w:rsidP="004D1A2B">
      <w:pPr>
        <w:pStyle w:val="ListParagraph"/>
        <w:numPr>
          <w:ilvl w:val="0"/>
          <w:numId w:val="7"/>
        </w:numPr>
        <w:shd w:val="clear" w:color="auto" w:fill="FFFFFF"/>
        <w:spacing w:before="30" w:after="30"/>
        <w:ind w:right="135"/>
        <w:jc w:val="both"/>
        <w:rPr>
          <w:rFonts w:eastAsia="Times New Roman"/>
          <w:sz w:val="22"/>
          <w:szCs w:val="22"/>
        </w:rPr>
      </w:pPr>
      <w:r w:rsidRPr="004D5633">
        <w:rPr>
          <w:rFonts w:eastAsia="Times New Roman"/>
          <w:b/>
          <w:bCs/>
          <w:sz w:val="22"/>
          <w:szCs w:val="22"/>
        </w:rPr>
        <w:t xml:space="preserve">NFP </w:t>
      </w:r>
      <w:r w:rsidR="000C1DC7" w:rsidRPr="004D5633">
        <w:rPr>
          <w:rFonts w:eastAsia="Times New Roman"/>
          <w:b/>
          <w:bCs/>
          <w:sz w:val="22"/>
          <w:szCs w:val="22"/>
        </w:rPr>
        <w:t xml:space="preserve">Strengthens Relationships - </w:t>
      </w:r>
      <w:hyperlink r:id="rId8" w:history="1">
        <w:r w:rsidR="000C1DC7" w:rsidRPr="004D5633">
          <w:rPr>
            <w:rStyle w:val="Hyperlink"/>
            <w:rFonts w:eastAsia="Times New Roman"/>
            <w:sz w:val="22"/>
            <w:szCs w:val="22"/>
          </w:rPr>
          <w:t>When surveyed</w:t>
        </w:r>
      </w:hyperlink>
      <w:r w:rsidR="005E4841" w:rsidRPr="004D5633">
        <w:rPr>
          <w:rFonts w:eastAsia="Times New Roman"/>
          <w:sz w:val="22"/>
          <w:szCs w:val="22"/>
        </w:rPr>
        <w:t xml:space="preserve">, both men and women </w:t>
      </w:r>
      <w:r w:rsidR="000C1DC7" w:rsidRPr="004D5633">
        <w:rPr>
          <w:rFonts w:eastAsia="Times New Roman"/>
          <w:sz w:val="22"/>
          <w:szCs w:val="22"/>
        </w:rPr>
        <w:t>practicing NFP report satisfaction a</w:t>
      </w:r>
      <w:r w:rsidR="005E4841" w:rsidRPr="004D5633">
        <w:rPr>
          <w:rFonts w:eastAsia="Times New Roman"/>
          <w:sz w:val="22"/>
          <w:szCs w:val="22"/>
        </w:rPr>
        <w:t>nd improvement in their sex lives</w:t>
      </w:r>
      <w:r w:rsidR="000C1DC7" w:rsidRPr="004D5633">
        <w:rPr>
          <w:rFonts w:eastAsia="Times New Roman"/>
          <w:sz w:val="22"/>
          <w:szCs w:val="22"/>
        </w:rPr>
        <w:t>, even with the periodic abstinence r</w:t>
      </w:r>
      <w:r w:rsidR="004D1A2B">
        <w:rPr>
          <w:rFonts w:eastAsia="Times New Roman"/>
          <w:sz w:val="22"/>
          <w:szCs w:val="22"/>
        </w:rPr>
        <w:t>equired for avoiding pregnancy.*</w:t>
      </w:r>
    </w:p>
    <w:p w14:paraId="74A31DF1" w14:textId="38AD3C55" w:rsidR="005E4841" w:rsidRPr="004D1A2B" w:rsidRDefault="004D1A2B" w:rsidP="004D1A2B">
      <w:pPr>
        <w:shd w:val="clear" w:color="auto" w:fill="FFFFFF"/>
        <w:spacing w:before="30" w:after="30"/>
        <w:ind w:right="135"/>
        <w:jc w:val="center"/>
        <w:rPr>
          <w:rFonts w:eastAsia="Times New Roman"/>
          <w:i/>
          <w:iCs/>
          <w:sz w:val="22"/>
          <w:szCs w:val="22"/>
        </w:rPr>
      </w:pPr>
      <w:r>
        <w:rPr>
          <w:rFonts w:eastAsia="Times New Roman"/>
          <w:i/>
          <w:iCs/>
          <w:sz w:val="22"/>
          <w:szCs w:val="22"/>
        </w:rPr>
        <w:t>*</w:t>
      </w:r>
      <w:r w:rsidRPr="004D1A2B">
        <w:rPr>
          <w:rFonts w:eastAsia="Times New Roman"/>
          <w:i/>
          <w:iCs/>
          <w:sz w:val="22"/>
          <w:szCs w:val="22"/>
        </w:rPr>
        <w:t xml:space="preserve">For citations, please </w:t>
      </w:r>
      <w:proofErr w:type="spellStart"/>
      <w:r w:rsidRPr="004D1A2B">
        <w:rPr>
          <w:rFonts w:eastAsia="Times New Roman"/>
          <w:i/>
          <w:iCs/>
          <w:sz w:val="22"/>
          <w:szCs w:val="22"/>
        </w:rPr>
        <w:t>vist</w:t>
      </w:r>
      <w:proofErr w:type="spellEnd"/>
      <w:r w:rsidRPr="004D1A2B">
        <w:rPr>
          <w:rFonts w:eastAsia="Times New Roman"/>
          <w:i/>
          <w:iCs/>
          <w:sz w:val="22"/>
          <w:szCs w:val="22"/>
        </w:rPr>
        <w:t xml:space="preserve"> archla.org/</w:t>
      </w:r>
      <w:proofErr w:type="spellStart"/>
      <w:r w:rsidRPr="004D1A2B">
        <w:rPr>
          <w:rFonts w:eastAsia="Times New Roman"/>
          <w:i/>
          <w:iCs/>
          <w:sz w:val="22"/>
          <w:szCs w:val="22"/>
        </w:rPr>
        <w:t>fertilityawareness</w:t>
      </w:r>
      <w:proofErr w:type="spellEnd"/>
    </w:p>
    <w:p w14:paraId="4C1F3D7A" w14:textId="77777777" w:rsidR="004D1A2B" w:rsidRDefault="004D1A2B" w:rsidP="002A2337">
      <w:pPr>
        <w:rPr>
          <w:rFonts w:eastAsia="Times New Roman"/>
          <w:i/>
          <w:iCs/>
          <w:sz w:val="22"/>
          <w:szCs w:val="22"/>
        </w:rPr>
      </w:pPr>
    </w:p>
    <w:p w14:paraId="7C5C3A49" w14:textId="36CFFA70" w:rsidR="005E4841" w:rsidRPr="004D5633" w:rsidRDefault="00710771" w:rsidP="002A2337">
      <w:pPr>
        <w:rPr>
          <w:rFonts w:eastAsia="Times New Roman"/>
          <w:i/>
          <w:iCs/>
          <w:color w:val="000000"/>
          <w:sz w:val="22"/>
          <w:szCs w:val="22"/>
        </w:rPr>
      </w:pPr>
      <w:r w:rsidRPr="004D5633">
        <w:rPr>
          <w:rFonts w:eastAsia="Times New Roman"/>
          <w:i/>
          <w:iCs/>
          <w:sz w:val="22"/>
          <w:szCs w:val="22"/>
        </w:rPr>
        <w:t xml:space="preserve">Note: </w:t>
      </w:r>
      <w:r w:rsidRPr="004D5633">
        <w:rPr>
          <w:i/>
          <w:iCs/>
          <w:sz w:val="22"/>
          <w:szCs w:val="22"/>
        </w:rPr>
        <w:t>Because each woman is different, and cycles can change during the course of a woman’s lifetime, it is always recommended that women or couples beginning Fertility Awareness or NFP meet face to face with a certified instructor so they can have confidence in understanding their bodies’ natural signs and making informed choices.</w:t>
      </w:r>
      <w:r w:rsidR="005E4841" w:rsidRPr="004D5633">
        <w:rPr>
          <w:rFonts w:eastAsia="Times New Roman"/>
          <w:color w:val="000000"/>
          <w:sz w:val="22"/>
          <w:szCs w:val="22"/>
        </w:rPr>
        <w:t xml:space="preserve"> </w:t>
      </w:r>
      <w:r w:rsidR="005E4841" w:rsidRPr="004D5633">
        <w:rPr>
          <w:rFonts w:eastAsia="Times New Roman"/>
          <w:i/>
          <w:iCs/>
          <w:color w:val="000000"/>
          <w:sz w:val="22"/>
          <w:szCs w:val="22"/>
        </w:rPr>
        <w:t xml:space="preserve">Visit </w:t>
      </w:r>
      <w:hyperlink r:id="rId9" w:history="1">
        <w:r w:rsidR="002A2337" w:rsidRPr="004D5633">
          <w:rPr>
            <w:rStyle w:val="Hyperlink"/>
            <w:i/>
            <w:iCs/>
            <w:sz w:val="22"/>
            <w:szCs w:val="22"/>
          </w:rPr>
          <w:t>archla.org/</w:t>
        </w:r>
        <w:proofErr w:type="spellStart"/>
        <w:r w:rsidR="002A2337" w:rsidRPr="004D5633">
          <w:rPr>
            <w:rStyle w:val="Hyperlink"/>
            <w:i/>
            <w:iCs/>
            <w:sz w:val="22"/>
            <w:szCs w:val="22"/>
          </w:rPr>
          <w:t>nfp</w:t>
        </w:r>
        <w:proofErr w:type="spellEnd"/>
      </w:hyperlink>
      <w:r w:rsidR="002A2337" w:rsidRPr="004D5633">
        <w:rPr>
          <w:i/>
          <w:iCs/>
          <w:sz w:val="22"/>
          <w:szCs w:val="22"/>
        </w:rPr>
        <w:t xml:space="preserve"> </w:t>
      </w:r>
      <w:r w:rsidR="005E4841" w:rsidRPr="004D5633">
        <w:rPr>
          <w:rFonts w:eastAsia="Times New Roman"/>
          <w:i/>
          <w:iCs/>
          <w:color w:val="000000"/>
          <w:sz w:val="22"/>
          <w:szCs w:val="22"/>
        </w:rPr>
        <w:t>or call 213- 637-7250 to find an NFP instructor near you.</w:t>
      </w:r>
    </w:p>
    <w:p w14:paraId="44CCBFAA" w14:textId="77777777" w:rsidR="00710771" w:rsidRPr="004D5633" w:rsidRDefault="00710771" w:rsidP="00710771">
      <w:pPr>
        <w:rPr>
          <w:sz w:val="22"/>
          <w:szCs w:val="22"/>
        </w:rPr>
      </w:pPr>
    </w:p>
    <w:p w14:paraId="7DE1C08F" w14:textId="14C84771" w:rsidR="00710771" w:rsidRPr="004D5633" w:rsidRDefault="00710771" w:rsidP="000C1DC7">
      <w:pPr>
        <w:rPr>
          <w:sz w:val="22"/>
          <w:szCs w:val="22"/>
        </w:rPr>
      </w:pPr>
      <w:r w:rsidRPr="004D5633">
        <w:rPr>
          <w:sz w:val="22"/>
          <w:szCs w:val="22"/>
        </w:rPr>
        <w:t xml:space="preserve">Visit </w:t>
      </w:r>
      <w:hyperlink r:id="rId10" w:history="1">
        <w:r w:rsidRPr="004D5633">
          <w:rPr>
            <w:rStyle w:val="Hyperlink"/>
            <w:sz w:val="22"/>
            <w:szCs w:val="22"/>
          </w:rPr>
          <w:t>FactsAboutFertility.com</w:t>
        </w:r>
      </w:hyperlink>
      <w:r w:rsidRPr="004D5633">
        <w:rPr>
          <w:sz w:val="22"/>
          <w:szCs w:val="22"/>
        </w:rPr>
        <w:t xml:space="preserve"> for more information on the types of NFP available. </w:t>
      </w:r>
    </w:p>
    <w:p w14:paraId="18E75C97" w14:textId="77777777" w:rsidR="005E4841" w:rsidRPr="004D5633" w:rsidRDefault="005E4841" w:rsidP="000C1DC7">
      <w:pPr>
        <w:rPr>
          <w:sz w:val="22"/>
          <w:szCs w:val="22"/>
        </w:rPr>
      </w:pPr>
    </w:p>
    <w:p w14:paraId="71F15D33" w14:textId="77777777" w:rsidR="002A2337" w:rsidRPr="004D5633" w:rsidRDefault="002A2337" w:rsidP="000C1DC7">
      <w:pPr>
        <w:rPr>
          <w:sz w:val="22"/>
          <w:szCs w:val="22"/>
        </w:rPr>
      </w:pPr>
    </w:p>
    <w:p w14:paraId="5D141FC9" w14:textId="43760EE4" w:rsidR="0092770F" w:rsidRPr="004D5633" w:rsidRDefault="00710771" w:rsidP="00776F8F">
      <w:pPr>
        <w:jc w:val="center"/>
        <w:rPr>
          <w:b/>
          <w:bCs/>
          <w:sz w:val="22"/>
          <w:szCs w:val="22"/>
        </w:rPr>
      </w:pPr>
      <w:r w:rsidRPr="004D5633">
        <w:rPr>
          <w:b/>
          <w:bCs/>
          <w:sz w:val="22"/>
          <w:szCs w:val="22"/>
        </w:rPr>
        <w:lastRenderedPageBreak/>
        <w:t xml:space="preserve">Hormonal Contraceptives: </w:t>
      </w:r>
      <w:r w:rsidR="0092770F" w:rsidRPr="004D5633">
        <w:rPr>
          <w:b/>
          <w:bCs/>
          <w:sz w:val="22"/>
          <w:szCs w:val="22"/>
        </w:rPr>
        <w:t>Women’s Health Concerns</w:t>
      </w:r>
    </w:p>
    <w:p w14:paraId="2B5C0DA0" w14:textId="77777777" w:rsidR="000C1DC7" w:rsidRPr="004D5633" w:rsidRDefault="000C1DC7" w:rsidP="00776F8F">
      <w:pPr>
        <w:jc w:val="center"/>
        <w:rPr>
          <w:b/>
          <w:bCs/>
          <w:sz w:val="22"/>
          <w:szCs w:val="22"/>
        </w:rPr>
      </w:pPr>
    </w:p>
    <w:p w14:paraId="6814563B" w14:textId="4B04093C" w:rsidR="0092770F" w:rsidRPr="004D5633" w:rsidRDefault="00227FA1" w:rsidP="0092770F">
      <w:pPr>
        <w:rPr>
          <w:sz w:val="22"/>
          <w:szCs w:val="22"/>
        </w:rPr>
      </w:pPr>
      <w:r w:rsidRPr="004D5633">
        <w:rPr>
          <w:sz w:val="22"/>
          <w:szCs w:val="22"/>
        </w:rPr>
        <w:t xml:space="preserve">The most common contraceptives used in the United States are hormonal contraceptives (HC’s), including birth control pills, the patch, the shot, and the IUD. </w:t>
      </w:r>
      <w:r w:rsidR="0092770F" w:rsidRPr="004D5633">
        <w:rPr>
          <w:sz w:val="22"/>
          <w:szCs w:val="22"/>
        </w:rPr>
        <w:t xml:space="preserve">Women are often prescribed HC’s as teenagers to alleviate menstrual pain. But while HC’s can reduce symptoms, they do not cure the underlying medical problems. Oftentimes, serious conditions including Polycystic Ovarian Syndrome (PCOS) and endometriosis are simply masked by HC’s instead of being treated as women deserve. </w:t>
      </w:r>
    </w:p>
    <w:p w14:paraId="6F3D0B12" w14:textId="77777777" w:rsidR="0092770F" w:rsidRPr="004D5633" w:rsidRDefault="0092770F" w:rsidP="0092770F">
      <w:pPr>
        <w:rPr>
          <w:sz w:val="22"/>
          <w:szCs w:val="22"/>
        </w:rPr>
      </w:pPr>
    </w:p>
    <w:p w14:paraId="13DE9220" w14:textId="77777777" w:rsidR="0092770F" w:rsidRPr="004D5633" w:rsidRDefault="0092770F" w:rsidP="0092770F">
      <w:pPr>
        <w:rPr>
          <w:i/>
          <w:iCs/>
          <w:sz w:val="22"/>
          <w:szCs w:val="22"/>
        </w:rPr>
      </w:pPr>
      <w:r w:rsidRPr="004D5633">
        <w:rPr>
          <w:i/>
          <w:iCs/>
          <w:sz w:val="22"/>
          <w:szCs w:val="22"/>
        </w:rPr>
        <w:t xml:space="preserve">HC’s send the message that the proper working of a woman’s reproductive system is bad. But hormonal equilibrium is important for women’s overall health. Women deserve better than health risks, fear and shame around their bodies’ natural reproductive capacity. </w:t>
      </w:r>
    </w:p>
    <w:p w14:paraId="743CD714" w14:textId="77777777" w:rsidR="0092770F" w:rsidRPr="004D5633" w:rsidRDefault="0092770F" w:rsidP="00776403">
      <w:pPr>
        <w:rPr>
          <w:b/>
          <w:bCs/>
          <w:sz w:val="22"/>
          <w:szCs w:val="22"/>
        </w:rPr>
      </w:pPr>
    </w:p>
    <w:p w14:paraId="2ED8FEF4" w14:textId="38412C10" w:rsidR="00776403" w:rsidRPr="004D5633" w:rsidRDefault="00776403" w:rsidP="00776F8F">
      <w:pPr>
        <w:jc w:val="center"/>
        <w:rPr>
          <w:b/>
          <w:bCs/>
          <w:sz w:val="22"/>
          <w:szCs w:val="22"/>
        </w:rPr>
      </w:pPr>
      <w:r w:rsidRPr="004D5633">
        <w:rPr>
          <w:b/>
          <w:bCs/>
          <w:sz w:val="22"/>
          <w:szCs w:val="22"/>
        </w:rPr>
        <w:t>Common Side Effects</w:t>
      </w:r>
    </w:p>
    <w:p w14:paraId="25DACBAA" w14:textId="08C8B430" w:rsidR="00776403" w:rsidRPr="004D5633" w:rsidRDefault="00776403" w:rsidP="00795E3F">
      <w:pPr>
        <w:rPr>
          <w:rFonts w:eastAsia="Times New Roman"/>
          <w:sz w:val="22"/>
          <w:szCs w:val="22"/>
        </w:rPr>
      </w:pPr>
      <w:r w:rsidRPr="004D5633">
        <w:rPr>
          <w:rFonts w:eastAsia="Times New Roman"/>
          <w:sz w:val="22"/>
          <w:szCs w:val="22"/>
        </w:rPr>
        <w:t xml:space="preserve">In all forms of </w:t>
      </w:r>
      <w:r w:rsidR="00E15D3B" w:rsidRPr="004D5633">
        <w:rPr>
          <w:rFonts w:eastAsia="Times New Roman"/>
          <w:sz w:val="22"/>
          <w:szCs w:val="22"/>
        </w:rPr>
        <w:t>HC’s</w:t>
      </w:r>
      <w:r w:rsidRPr="004D5633">
        <w:rPr>
          <w:rFonts w:eastAsia="Times New Roman"/>
          <w:sz w:val="22"/>
          <w:szCs w:val="22"/>
        </w:rPr>
        <w:t xml:space="preserve">, women most </w:t>
      </w:r>
      <w:r w:rsidR="00E15D3B" w:rsidRPr="004D5633">
        <w:rPr>
          <w:rFonts w:eastAsia="Times New Roman"/>
          <w:sz w:val="22"/>
          <w:szCs w:val="22"/>
        </w:rPr>
        <w:t xml:space="preserve">frequently report experiencing </w:t>
      </w:r>
      <w:r w:rsidR="00227FA1" w:rsidRPr="004D5633">
        <w:rPr>
          <w:rFonts w:eastAsia="Times New Roman"/>
          <w:sz w:val="22"/>
          <w:szCs w:val="22"/>
        </w:rPr>
        <w:t>headaches and migraine, breast tenderness, abdominal pain, n</w:t>
      </w:r>
      <w:r w:rsidR="00227FA1" w:rsidRPr="004D5633">
        <w:rPr>
          <w:sz w:val="22"/>
          <w:szCs w:val="22"/>
        </w:rPr>
        <w:t>ausea and vomiting</w:t>
      </w:r>
      <w:r w:rsidR="00227FA1" w:rsidRPr="004D5633">
        <w:rPr>
          <w:rFonts w:eastAsia="Times New Roman"/>
          <w:sz w:val="22"/>
          <w:szCs w:val="22"/>
        </w:rPr>
        <w:t>, menstrual disorders, mood disorders (depression, mood swings), d</w:t>
      </w:r>
      <w:r w:rsidR="00227FA1" w:rsidRPr="004D5633">
        <w:rPr>
          <w:sz w:val="22"/>
          <w:szCs w:val="22"/>
        </w:rPr>
        <w:t>ecreased libido</w:t>
      </w:r>
      <w:r w:rsidR="00227FA1" w:rsidRPr="004D5633">
        <w:rPr>
          <w:rFonts w:eastAsia="Times New Roman"/>
          <w:sz w:val="22"/>
          <w:szCs w:val="22"/>
        </w:rPr>
        <w:t xml:space="preserve">, infection and acne.  </w:t>
      </w:r>
      <w:bookmarkStart w:id="0" w:name="_GoBack"/>
      <w:bookmarkEnd w:id="0"/>
      <w:r w:rsidR="004D1A2B">
        <w:fldChar w:fldCharType="begin"/>
      </w:r>
      <w:r w:rsidR="004D1A2B">
        <w:instrText xml:space="preserve"> HYPERLINK "https://www.aafp.org/afp/2010/1215/p1499.html" \l "afp20101215p1499-b1" </w:instrText>
      </w:r>
      <w:r w:rsidR="004D1A2B">
        <w:fldChar w:fldCharType="separate"/>
      </w:r>
      <w:r w:rsidRPr="004D5633">
        <w:rPr>
          <w:rStyle w:val="Hyperlink"/>
          <w:rFonts w:eastAsia="Times New Roman"/>
          <w:sz w:val="22"/>
          <w:szCs w:val="22"/>
        </w:rPr>
        <w:t>65% of women</w:t>
      </w:r>
      <w:r w:rsidR="004D1A2B">
        <w:rPr>
          <w:rStyle w:val="Hyperlink"/>
          <w:rFonts w:eastAsia="Times New Roman"/>
          <w:sz w:val="22"/>
          <w:szCs w:val="22"/>
        </w:rPr>
        <w:fldChar w:fldCharType="end"/>
      </w:r>
      <w:r w:rsidRPr="004D5633">
        <w:rPr>
          <w:rFonts w:eastAsia="Times New Roman"/>
          <w:sz w:val="22"/>
          <w:szCs w:val="22"/>
        </w:rPr>
        <w:t xml:space="preserve"> who stop using oral contraceptives do so because of side effects. And the </w:t>
      </w:r>
      <w:hyperlink r:id="rId11" w:history="1">
        <w:r w:rsidRPr="004D5633">
          <w:rPr>
            <w:rStyle w:val="Hyperlink"/>
            <w:rFonts w:eastAsia="Times New Roman"/>
            <w:sz w:val="22"/>
            <w:szCs w:val="22"/>
          </w:rPr>
          <w:t>40% dissatisfaction rate</w:t>
        </w:r>
      </w:hyperlink>
      <w:r w:rsidRPr="004D5633">
        <w:rPr>
          <w:rFonts w:eastAsia="Times New Roman"/>
          <w:sz w:val="22"/>
          <w:szCs w:val="22"/>
        </w:rPr>
        <w:t xml:space="preserve"> among women regarding their current form of contraception reflects that women want and need something </w:t>
      </w:r>
      <w:proofErr w:type="gramStart"/>
      <w:r w:rsidRPr="004D5633">
        <w:rPr>
          <w:rFonts w:eastAsia="Times New Roman"/>
          <w:sz w:val="22"/>
          <w:szCs w:val="22"/>
        </w:rPr>
        <w:t>better.</w:t>
      </w:r>
      <w:r w:rsidR="004D1A2B">
        <w:rPr>
          <w:rFonts w:eastAsia="Times New Roman"/>
          <w:sz w:val="22"/>
          <w:szCs w:val="22"/>
        </w:rPr>
        <w:t>*</w:t>
      </w:r>
      <w:proofErr w:type="gramEnd"/>
    </w:p>
    <w:p w14:paraId="3054C9A8" w14:textId="77777777" w:rsidR="00E15D3B" w:rsidRPr="004D5633" w:rsidRDefault="00E15D3B" w:rsidP="00776403">
      <w:pPr>
        <w:rPr>
          <w:rFonts w:eastAsia="Times New Roman"/>
          <w:sz w:val="22"/>
          <w:szCs w:val="22"/>
        </w:rPr>
      </w:pPr>
    </w:p>
    <w:tbl>
      <w:tblPr>
        <w:tblStyle w:val="TableGrid"/>
        <w:tblW w:w="0" w:type="auto"/>
        <w:tblLook w:val="04A0" w:firstRow="1" w:lastRow="0" w:firstColumn="1" w:lastColumn="0" w:noHBand="0" w:noVBand="1"/>
      </w:tblPr>
      <w:tblGrid>
        <w:gridCol w:w="5395"/>
        <w:gridCol w:w="5395"/>
      </w:tblGrid>
      <w:tr w:rsidR="005E4841" w:rsidRPr="004D5633" w14:paraId="44F2FE7C" w14:textId="77777777" w:rsidTr="005E4841">
        <w:tc>
          <w:tcPr>
            <w:tcW w:w="5395" w:type="dxa"/>
          </w:tcPr>
          <w:p w14:paraId="3EFD6199" w14:textId="77777777" w:rsidR="005E4841" w:rsidRPr="004D5633" w:rsidRDefault="005E4841" w:rsidP="00795E3F">
            <w:pPr>
              <w:shd w:val="clear" w:color="auto" w:fill="FFFFFF"/>
              <w:jc w:val="center"/>
              <w:rPr>
                <w:color w:val="444444"/>
                <w:sz w:val="22"/>
                <w:szCs w:val="22"/>
              </w:rPr>
            </w:pPr>
            <w:r w:rsidRPr="004D5633">
              <w:rPr>
                <w:b/>
                <w:bCs/>
                <w:color w:val="444444"/>
                <w:sz w:val="22"/>
                <w:szCs w:val="22"/>
              </w:rPr>
              <w:t>Depression and Suicide</w:t>
            </w:r>
          </w:p>
          <w:p w14:paraId="0512F813" w14:textId="18FE396C" w:rsidR="005E4841" w:rsidRPr="004D5633" w:rsidRDefault="005E4841" w:rsidP="00795E3F">
            <w:pPr>
              <w:shd w:val="clear" w:color="auto" w:fill="FFFFFF"/>
              <w:jc w:val="center"/>
              <w:rPr>
                <w:color w:val="444444"/>
                <w:sz w:val="22"/>
                <w:szCs w:val="22"/>
              </w:rPr>
            </w:pPr>
            <w:r w:rsidRPr="004D5633">
              <w:rPr>
                <w:color w:val="444444"/>
                <w:sz w:val="22"/>
                <w:szCs w:val="22"/>
              </w:rPr>
              <w:t>For all hormonal contraceptives, women face a </w:t>
            </w:r>
            <w:hyperlink r:id="rId12" w:history="1">
              <w:r w:rsidRPr="004D5633">
                <w:rPr>
                  <w:color w:val="954F72"/>
                  <w:sz w:val="22"/>
                  <w:szCs w:val="22"/>
                  <w:u w:val="single"/>
                </w:rPr>
                <w:t>70% higher risk of depression and 3x greater risk of suicide</w:t>
              </w:r>
            </w:hyperlink>
            <w:r w:rsidRPr="004D5633">
              <w:rPr>
                <w:color w:val="444444"/>
                <w:sz w:val="22"/>
                <w:szCs w:val="22"/>
              </w:rPr>
              <w:t>. These </w:t>
            </w:r>
            <w:hyperlink r:id="rId13" w:history="1">
              <w:r w:rsidRPr="004D5633">
                <w:rPr>
                  <w:color w:val="954F72"/>
                  <w:sz w:val="22"/>
                  <w:szCs w:val="22"/>
                  <w:u w:val="single"/>
                </w:rPr>
                <w:t>risks hold for all HC’s</w:t>
              </w:r>
            </w:hyperlink>
            <w:r w:rsidRPr="004D5633">
              <w:rPr>
                <w:color w:val="444444"/>
                <w:sz w:val="22"/>
                <w:szCs w:val="22"/>
              </w:rPr>
              <w:t> including the patch, the pill, the shot, and IUD’s. </w:t>
            </w:r>
            <w:hyperlink r:id="rId14" w:history="1">
              <w:r w:rsidRPr="004D5633">
                <w:rPr>
                  <w:color w:val="954F72"/>
                  <w:sz w:val="22"/>
                  <w:szCs w:val="22"/>
                  <w:u w:val="single"/>
                </w:rPr>
                <w:t>Teens on hormonal birth control</w:t>
              </w:r>
            </w:hyperlink>
            <w:r w:rsidRPr="004D5633">
              <w:rPr>
                <w:color w:val="444444"/>
                <w:sz w:val="22"/>
                <w:szCs w:val="22"/>
              </w:rPr>
              <w:t> are especially at risk for depressive and suicidal symptoms. Users of non</w:t>
            </w:r>
            <w:r w:rsidR="00795E3F" w:rsidRPr="004D5633">
              <w:rPr>
                <w:color w:val="444444"/>
                <w:sz w:val="22"/>
                <w:szCs w:val="22"/>
              </w:rPr>
              <w:t>-oral contraceptives, including long acting reversible contraceptives (</w:t>
            </w:r>
            <w:r w:rsidRPr="004D5633">
              <w:rPr>
                <w:color w:val="444444"/>
                <w:sz w:val="22"/>
                <w:szCs w:val="22"/>
              </w:rPr>
              <w:t>LARCs</w:t>
            </w:r>
            <w:r w:rsidR="00795E3F" w:rsidRPr="004D5633">
              <w:rPr>
                <w:color w:val="444444"/>
                <w:sz w:val="22"/>
                <w:szCs w:val="22"/>
              </w:rPr>
              <w:t>)</w:t>
            </w:r>
            <w:r w:rsidRPr="004D5633">
              <w:rPr>
                <w:color w:val="444444"/>
                <w:sz w:val="22"/>
                <w:szCs w:val="22"/>
              </w:rPr>
              <w:t>, were found to have a </w:t>
            </w:r>
            <w:hyperlink r:id="rId15" w:history="1">
              <w:r w:rsidRPr="004D5633">
                <w:rPr>
                  <w:color w:val="954F72"/>
                  <w:sz w:val="22"/>
                  <w:szCs w:val="22"/>
                  <w:u w:val="single"/>
                </w:rPr>
                <w:t>170-220% increase in risk of receiving a depression diagnosis</w:t>
              </w:r>
            </w:hyperlink>
            <w:r w:rsidRPr="004D5633">
              <w:rPr>
                <w:color w:val="444444"/>
                <w:sz w:val="22"/>
                <w:szCs w:val="22"/>
              </w:rPr>
              <w:t xml:space="preserve">. This risk is listed in the labeling of all commonly prescribed </w:t>
            </w:r>
            <w:proofErr w:type="gramStart"/>
            <w:r w:rsidRPr="004D5633">
              <w:rPr>
                <w:color w:val="444444"/>
                <w:sz w:val="22"/>
                <w:szCs w:val="22"/>
              </w:rPr>
              <w:t>contraceptives.</w:t>
            </w:r>
            <w:r w:rsidR="00C617BE">
              <w:rPr>
                <w:color w:val="444444"/>
                <w:sz w:val="22"/>
                <w:szCs w:val="22"/>
              </w:rPr>
              <w:t>*</w:t>
            </w:r>
            <w:proofErr w:type="gramEnd"/>
          </w:p>
        </w:tc>
        <w:tc>
          <w:tcPr>
            <w:tcW w:w="5395" w:type="dxa"/>
          </w:tcPr>
          <w:p w14:paraId="090F0B4C" w14:textId="77777777" w:rsidR="00795E3F" w:rsidRPr="004D5633" w:rsidRDefault="00795E3F" w:rsidP="00795E3F">
            <w:pPr>
              <w:shd w:val="clear" w:color="auto" w:fill="FFFFFF"/>
              <w:jc w:val="center"/>
              <w:rPr>
                <w:color w:val="444444"/>
                <w:sz w:val="22"/>
                <w:szCs w:val="22"/>
              </w:rPr>
            </w:pPr>
            <w:r w:rsidRPr="004D5633">
              <w:rPr>
                <w:b/>
                <w:bCs/>
                <w:color w:val="444444"/>
                <w:sz w:val="22"/>
                <w:szCs w:val="22"/>
              </w:rPr>
              <w:t>Breast Cancer</w:t>
            </w:r>
          </w:p>
          <w:p w14:paraId="43C3ADE5" w14:textId="154F2DE1" w:rsidR="005E4841" w:rsidRPr="004D5633" w:rsidRDefault="00795E3F" w:rsidP="00F52E54">
            <w:pPr>
              <w:shd w:val="clear" w:color="auto" w:fill="FFFFFF"/>
              <w:jc w:val="center"/>
              <w:rPr>
                <w:sz w:val="22"/>
                <w:szCs w:val="22"/>
              </w:rPr>
            </w:pPr>
            <w:r w:rsidRPr="004D5633">
              <w:rPr>
                <w:sz w:val="22"/>
                <w:szCs w:val="22"/>
              </w:rPr>
              <w:t xml:space="preserve">Women currently or recently using HC’s had a 20% greater risk of breast cancer over women who had never used HC’s, according to a </w:t>
            </w:r>
            <w:hyperlink r:id="rId16" w:history="1">
              <w:r w:rsidRPr="004D5633">
                <w:rPr>
                  <w:rStyle w:val="Hyperlink"/>
                  <w:sz w:val="22"/>
                  <w:szCs w:val="22"/>
                </w:rPr>
                <w:t>Danish cohort study this year</w:t>
              </w:r>
            </w:hyperlink>
            <w:r w:rsidRPr="004D5633">
              <w:rPr>
                <w:color w:val="444444"/>
                <w:sz w:val="22"/>
                <w:szCs w:val="22"/>
              </w:rPr>
              <w:t>. </w:t>
            </w:r>
            <w:r w:rsidRPr="004D5633">
              <w:rPr>
                <w:sz w:val="22"/>
                <w:szCs w:val="22"/>
              </w:rPr>
              <w:t xml:space="preserve">Long term use increased risk to 40%. Progesterone based contraception (pills and IUD’s) have a </w:t>
            </w:r>
            <w:hyperlink r:id="rId17" w:history="1">
              <w:r w:rsidRPr="004D5633">
                <w:rPr>
                  <w:rStyle w:val="Hyperlink"/>
                  <w:sz w:val="22"/>
                  <w:szCs w:val="22"/>
                </w:rPr>
                <w:t>3x greater risk for breast cancer</w:t>
              </w:r>
            </w:hyperlink>
            <w:r w:rsidR="00F52E54" w:rsidRPr="004D5633">
              <w:rPr>
                <w:sz w:val="22"/>
                <w:szCs w:val="22"/>
              </w:rPr>
              <w:t>, while o</w:t>
            </w:r>
            <w:r w:rsidRPr="004D5633">
              <w:rPr>
                <w:color w:val="444444"/>
                <w:sz w:val="22"/>
                <w:szCs w:val="22"/>
              </w:rPr>
              <w:t>ral contraceptives can </w:t>
            </w:r>
            <w:hyperlink r:id="rId18" w:history="1">
              <w:r w:rsidRPr="004D5633">
                <w:rPr>
                  <w:color w:val="954F72"/>
                  <w:sz w:val="22"/>
                  <w:szCs w:val="22"/>
                  <w:u w:val="single"/>
                </w:rPr>
                <w:t>increase risk of breast cancer by 50%</w:t>
              </w:r>
            </w:hyperlink>
            <w:r w:rsidR="00F52E54" w:rsidRPr="004D5633">
              <w:rPr>
                <w:color w:val="444444"/>
                <w:sz w:val="22"/>
                <w:szCs w:val="22"/>
              </w:rPr>
              <w:t xml:space="preserve">. </w:t>
            </w:r>
            <w:r w:rsidRPr="004D5633">
              <w:rPr>
                <w:color w:val="444444"/>
                <w:sz w:val="22"/>
                <w:szCs w:val="22"/>
              </w:rPr>
              <w:t>Especially at risk are </w:t>
            </w:r>
            <w:hyperlink r:id="rId19" w:history="1">
              <w:r w:rsidRPr="004D5633">
                <w:rPr>
                  <w:color w:val="954F72"/>
                  <w:sz w:val="22"/>
                  <w:szCs w:val="22"/>
                  <w:u w:val="single"/>
                </w:rPr>
                <w:t>women under age 24</w:t>
              </w:r>
            </w:hyperlink>
            <w:r w:rsidR="00F52E54" w:rsidRPr="004D5633">
              <w:rPr>
                <w:color w:val="954F72"/>
                <w:sz w:val="22"/>
                <w:szCs w:val="22"/>
                <w:u w:val="single"/>
              </w:rPr>
              <w:t xml:space="preserve"> or those on OC’s for longer</w:t>
            </w:r>
            <w:r w:rsidRPr="004D5633">
              <w:rPr>
                <w:color w:val="444444"/>
                <w:sz w:val="22"/>
                <w:szCs w:val="22"/>
              </w:rPr>
              <w:t>. </w:t>
            </w:r>
            <w:r w:rsidRPr="004D5633">
              <w:rPr>
                <w:rFonts w:eastAsia="Times New Roman"/>
                <w:color w:val="000000"/>
                <w:sz w:val="22"/>
                <w:szCs w:val="22"/>
                <w:shd w:val="clear" w:color="auto" w:fill="FFFFFF"/>
              </w:rPr>
              <w:t xml:space="preserve">The </w:t>
            </w:r>
            <w:hyperlink r:id="rId20" w:history="1">
              <w:r w:rsidRPr="004D5633">
                <w:rPr>
                  <w:rStyle w:val="Hyperlink"/>
                  <w:sz w:val="22"/>
                  <w:szCs w:val="22"/>
                </w:rPr>
                <w:t>International Agency for Research on Cancer</w:t>
              </w:r>
            </w:hyperlink>
            <w:r w:rsidRPr="004D5633">
              <w:rPr>
                <w:sz w:val="22"/>
                <w:szCs w:val="22"/>
              </w:rPr>
              <w:t xml:space="preserve"> lists birth control pills as a Group 1 Carcinogen alongside asbestos, tobacco, radiation, and other harmful product</w:t>
            </w:r>
            <w:r w:rsidR="00F52E54" w:rsidRPr="004D5633">
              <w:rPr>
                <w:sz w:val="22"/>
                <w:szCs w:val="22"/>
              </w:rPr>
              <w:t>s.</w:t>
            </w:r>
            <w:r w:rsidR="00C617BE">
              <w:rPr>
                <w:sz w:val="22"/>
                <w:szCs w:val="22"/>
              </w:rPr>
              <w:t>*</w:t>
            </w:r>
          </w:p>
        </w:tc>
      </w:tr>
      <w:tr w:rsidR="005E4841" w:rsidRPr="004D5633" w14:paraId="489B60C0" w14:textId="77777777" w:rsidTr="005E4841">
        <w:tc>
          <w:tcPr>
            <w:tcW w:w="5395" w:type="dxa"/>
          </w:tcPr>
          <w:p w14:paraId="7B749A4A" w14:textId="77777777" w:rsidR="00795E3F" w:rsidRPr="004D5633" w:rsidRDefault="00795E3F" w:rsidP="00795E3F">
            <w:pPr>
              <w:shd w:val="clear" w:color="auto" w:fill="FFFFFF"/>
              <w:jc w:val="center"/>
              <w:rPr>
                <w:color w:val="444444"/>
                <w:sz w:val="22"/>
                <w:szCs w:val="22"/>
              </w:rPr>
            </w:pPr>
            <w:r w:rsidRPr="004D5633">
              <w:rPr>
                <w:b/>
                <w:bCs/>
                <w:color w:val="444444"/>
                <w:sz w:val="22"/>
                <w:szCs w:val="22"/>
              </w:rPr>
              <w:t>Heart Disease, Heart Attack and Stroke</w:t>
            </w:r>
          </w:p>
          <w:p w14:paraId="3919C226" w14:textId="6BED9A8E" w:rsidR="005E4841" w:rsidRPr="004D5633" w:rsidRDefault="00795E3F" w:rsidP="00795E3F">
            <w:pPr>
              <w:shd w:val="clear" w:color="auto" w:fill="FFFFFF"/>
              <w:jc w:val="center"/>
              <w:rPr>
                <w:color w:val="444444"/>
                <w:sz w:val="22"/>
                <w:szCs w:val="22"/>
              </w:rPr>
            </w:pPr>
            <w:r w:rsidRPr="004D5633">
              <w:rPr>
                <w:color w:val="444444"/>
                <w:sz w:val="22"/>
                <w:szCs w:val="22"/>
              </w:rPr>
              <w:t>Studies show an increased risk for </w:t>
            </w:r>
            <w:hyperlink r:id="rId21" w:anchor="1" w:history="1">
              <w:r w:rsidRPr="004D5633">
                <w:rPr>
                  <w:color w:val="954F72"/>
                  <w:sz w:val="22"/>
                  <w:szCs w:val="22"/>
                  <w:u w:val="single"/>
                </w:rPr>
                <w:t>plaque build-up</w:t>
              </w:r>
            </w:hyperlink>
            <w:r w:rsidRPr="004D5633">
              <w:rPr>
                <w:color w:val="444444"/>
                <w:sz w:val="22"/>
                <w:szCs w:val="22"/>
              </w:rPr>
              <w:t> and </w:t>
            </w:r>
            <w:hyperlink r:id="rId22" w:history="1">
              <w:r w:rsidRPr="004D5633">
                <w:rPr>
                  <w:color w:val="954F72"/>
                  <w:sz w:val="22"/>
                  <w:szCs w:val="22"/>
                  <w:u w:val="single"/>
                </w:rPr>
                <w:t>heart disease</w:t>
              </w:r>
            </w:hyperlink>
            <w:r w:rsidRPr="004D5633">
              <w:rPr>
                <w:color w:val="444444"/>
                <w:sz w:val="22"/>
                <w:szCs w:val="22"/>
              </w:rPr>
              <w:t>, and up to </w:t>
            </w:r>
            <w:hyperlink r:id="rId23" w:history="1">
              <w:r w:rsidRPr="004D5633">
                <w:rPr>
                  <w:color w:val="954F72"/>
                  <w:sz w:val="22"/>
                  <w:szCs w:val="22"/>
                  <w:u w:val="single"/>
                </w:rPr>
                <w:t>2.3x greater risk for heart attacks and stroke</w:t>
              </w:r>
            </w:hyperlink>
            <w:r w:rsidRPr="004D5633">
              <w:rPr>
                <w:color w:val="444444"/>
                <w:sz w:val="22"/>
                <w:szCs w:val="22"/>
              </w:rPr>
              <w:t>. These risks are especially high for women over 35, smokers, and women already at risk for heart disease. Studies also show women taking the pill are </w:t>
            </w:r>
            <w:hyperlink r:id="rId24" w:history="1">
              <w:r w:rsidRPr="004D5633">
                <w:rPr>
                  <w:color w:val="954F72"/>
                  <w:sz w:val="22"/>
                  <w:szCs w:val="22"/>
                  <w:u w:val="single"/>
                </w:rPr>
                <w:t>2-4x more likely to have blood clots</w:t>
              </w:r>
            </w:hyperlink>
            <w:r w:rsidRPr="004D5633">
              <w:rPr>
                <w:color w:val="444444"/>
                <w:sz w:val="22"/>
                <w:szCs w:val="22"/>
              </w:rPr>
              <w:t> which can cause stroke, heart attack, or pulmonary embolism (blockage of the lungs). </w:t>
            </w:r>
            <w:hyperlink r:id="rId25" w:history="1">
              <w:r w:rsidRPr="004D5633">
                <w:rPr>
                  <w:color w:val="954F72"/>
                  <w:sz w:val="22"/>
                  <w:szCs w:val="22"/>
                  <w:u w:val="single"/>
                </w:rPr>
                <w:t>These risk factors affect women who would not otherwise be considered at risk for clotting disorders</w:t>
              </w:r>
            </w:hyperlink>
            <w:r w:rsidRPr="004D5633">
              <w:rPr>
                <w:color w:val="444444"/>
                <w:sz w:val="22"/>
                <w:szCs w:val="22"/>
              </w:rPr>
              <w:t>. The drugs </w:t>
            </w:r>
            <w:hyperlink r:id="rId26" w:history="1">
              <w:r w:rsidRPr="004D5633">
                <w:rPr>
                  <w:color w:val="954F72"/>
                  <w:sz w:val="22"/>
                  <w:szCs w:val="22"/>
                  <w:u w:val="single"/>
                </w:rPr>
                <w:t>Yaz and Yasmin both have ongoing lawsuits</w:t>
              </w:r>
            </w:hyperlink>
            <w:r w:rsidRPr="004D5633">
              <w:rPr>
                <w:color w:val="444444"/>
                <w:sz w:val="22"/>
                <w:szCs w:val="22"/>
              </w:rPr>
              <w:t xml:space="preserve"> associated with </w:t>
            </w:r>
            <w:proofErr w:type="gramStart"/>
            <w:r w:rsidR="00F52E54" w:rsidRPr="004D5633">
              <w:rPr>
                <w:color w:val="444444"/>
                <w:sz w:val="22"/>
                <w:szCs w:val="22"/>
              </w:rPr>
              <w:t>clotting.</w:t>
            </w:r>
            <w:r w:rsidR="00C617BE">
              <w:rPr>
                <w:color w:val="444444"/>
                <w:sz w:val="22"/>
                <w:szCs w:val="22"/>
              </w:rPr>
              <w:t>*</w:t>
            </w:r>
            <w:proofErr w:type="gramEnd"/>
          </w:p>
        </w:tc>
        <w:tc>
          <w:tcPr>
            <w:tcW w:w="5395" w:type="dxa"/>
          </w:tcPr>
          <w:p w14:paraId="37733014" w14:textId="77777777" w:rsidR="00795E3F" w:rsidRPr="004D5633" w:rsidRDefault="00795E3F" w:rsidP="00795E3F">
            <w:pPr>
              <w:shd w:val="clear" w:color="auto" w:fill="FFFFFF"/>
              <w:jc w:val="center"/>
              <w:rPr>
                <w:b/>
                <w:bCs/>
                <w:color w:val="444444"/>
                <w:sz w:val="22"/>
                <w:szCs w:val="22"/>
              </w:rPr>
            </w:pPr>
            <w:r w:rsidRPr="004D5633">
              <w:rPr>
                <w:b/>
                <w:bCs/>
                <w:color w:val="444444"/>
                <w:sz w:val="22"/>
                <w:szCs w:val="22"/>
              </w:rPr>
              <w:t>Early Abortions</w:t>
            </w:r>
          </w:p>
          <w:p w14:paraId="5EE65D36" w14:textId="77777777" w:rsidR="00795E3F" w:rsidRPr="004D5633" w:rsidRDefault="00795E3F" w:rsidP="00795E3F">
            <w:pPr>
              <w:shd w:val="clear" w:color="auto" w:fill="FFFFFF"/>
              <w:jc w:val="center"/>
              <w:rPr>
                <w:color w:val="444444"/>
                <w:sz w:val="22"/>
                <w:szCs w:val="22"/>
              </w:rPr>
            </w:pPr>
          </w:p>
          <w:p w14:paraId="2C3A033F" w14:textId="199FC09F" w:rsidR="005E4841" w:rsidRPr="004D5633" w:rsidRDefault="004D1A2B" w:rsidP="00795E3F">
            <w:pPr>
              <w:shd w:val="clear" w:color="auto" w:fill="FFFFFF"/>
              <w:jc w:val="center"/>
              <w:rPr>
                <w:color w:val="444444"/>
                <w:sz w:val="22"/>
                <w:szCs w:val="22"/>
              </w:rPr>
            </w:pPr>
            <w:hyperlink r:id="rId27" w:history="1">
              <w:r w:rsidR="00795E3F" w:rsidRPr="004D5633">
                <w:rPr>
                  <w:color w:val="954F72"/>
                  <w:sz w:val="22"/>
                  <w:szCs w:val="22"/>
                  <w:u w:val="single"/>
                </w:rPr>
                <w:t>Breakthrough ovulation occurs with hormonal contraceptives in up to 30% of cycles</w:t>
              </w:r>
            </w:hyperlink>
            <w:r w:rsidR="00795E3F" w:rsidRPr="004D5633">
              <w:rPr>
                <w:color w:val="444444"/>
                <w:sz w:val="22"/>
                <w:szCs w:val="22"/>
              </w:rPr>
              <w:t>. Anytime ovulation occurs, there is a chance of pregnancy. When conception does occur, </w:t>
            </w:r>
            <w:hyperlink r:id="rId28" w:history="1">
              <w:r w:rsidR="00795E3F" w:rsidRPr="004D5633">
                <w:rPr>
                  <w:color w:val="954F72"/>
                  <w:sz w:val="22"/>
                  <w:szCs w:val="22"/>
                  <w:u w:val="single"/>
                </w:rPr>
                <w:t>hormonal contraceptives can cause early abortions</w:t>
              </w:r>
            </w:hyperlink>
            <w:r w:rsidR="00795E3F" w:rsidRPr="004D5633">
              <w:rPr>
                <w:color w:val="444444"/>
                <w:sz w:val="22"/>
                <w:szCs w:val="22"/>
              </w:rPr>
              <w:t> by </w:t>
            </w:r>
            <w:hyperlink r:id="rId29" w:history="1">
              <w:r w:rsidR="00795E3F" w:rsidRPr="004D5633">
                <w:rPr>
                  <w:color w:val="954F72"/>
                  <w:sz w:val="22"/>
                  <w:szCs w:val="22"/>
                  <w:u w:val="single"/>
                </w:rPr>
                <w:t>causing the lining of the uterus to shed</w:t>
              </w:r>
            </w:hyperlink>
            <w:r w:rsidR="00795E3F" w:rsidRPr="004D5633">
              <w:rPr>
                <w:color w:val="444444"/>
                <w:sz w:val="22"/>
                <w:szCs w:val="22"/>
              </w:rPr>
              <w:t xml:space="preserve">. The newly formed zygote is denied a place to implant, cannot survive without nourishment, and will die shortly thereafter. Unfortunately, few people are aware of this </w:t>
            </w:r>
            <w:proofErr w:type="gramStart"/>
            <w:r w:rsidR="00795E3F" w:rsidRPr="004D5633">
              <w:rPr>
                <w:color w:val="444444"/>
                <w:sz w:val="22"/>
                <w:szCs w:val="22"/>
              </w:rPr>
              <w:t>risk.</w:t>
            </w:r>
            <w:r w:rsidR="00C617BE">
              <w:rPr>
                <w:color w:val="444444"/>
                <w:sz w:val="22"/>
                <w:szCs w:val="22"/>
              </w:rPr>
              <w:t>*</w:t>
            </w:r>
            <w:proofErr w:type="gramEnd"/>
          </w:p>
        </w:tc>
      </w:tr>
    </w:tbl>
    <w:p w14:paraId="5A64779C" w14:textId="7282A4EE" w:rsidR="00E15D3B" w:rsidRPr="004D5633" w:rsidRDefault="00C617BE" w:rsidP="00C617BE">
      <w:pPr>
        <w:shd w:val="clear" w:color="auto" w:fill="FFFFFF"/>
        <w:jc w:val="center"/>
        <w:rPr>
          <w:i/>
          <w:iCs/>
          <w:color w:val="444444"/>
          <w:sz w:val="22"/>
          <w:szCs w:val="22"/>
        </w:rPr>
      </w:pPr>
      <w:r>
        <w:rPr>
          <w:i/>
          <w:iCs/>
          <w:color w:val="444444"/>
          <w:sz w:val="22"/>
          <w:szCs w:val="22"/>
        </w:rPr>
        <w:t>*For citations, please visit archla.org/</w:t>
      </w:r>
      <w:proofErr w:type="spellStart"/>
      <w:r>
        <w:rPr>
          <w:i/>
          <w:iCs/>
          <w:color w:val="444444"/>
          <w:sz w:val="22"/>
          <w:szCs w:val="22"/>
        </w:rPr>
        <w:t>fertilityawareness</w:t>
      </w:r>
      <w:proofErr w:type="spellEnd"/>
    </w:p>
    <w:p w14:paraId="658658CB" w14:textId="77777777" w:rsidR="004D1A2B" w:rsidRDefault="004D1A2B" w:rsidP="00E15D3B">
      <w:pPr>
        <w:shd w:val="clear" w:color="auto" w:fill="FFFFFF"/>
        <w:rPr>
          <w:i/>
          <w:iCs/>
          <w:color w:val="444444"/>
          <w:sz w:val="22"/>
          <w:szCs w:val="22"/>
        </w:rPr>
      </w:pPr>
    </w:p>
    <w:p w14:paraId="4918B24E" w14:textId="46C18289" w:rsidR="00E15D3B" w:rsidRPr="004D5633" w:rsidRDefault="00E15D3B" w:rsidP="00E15D3B">
      <w:pPr>
        <w:shd w:val="clear" w:color="auto" w:fill="FFFFFF"/>
        <w:rPr>
          <w:sz w:val="22"/>
          <w:szCs w:val="22"/>
        </w:rPr>
      </w:pPr>
      <w:r w:rsidRPr="004D5633">
        <w:rPr>
          <w:i/>
          <w:iCs/>
          <w:color w:val="444444"/>
          <w:sz w:val="22"/>
          <w:szCs w:val="22"/>
        </w:rPr>
        <w:t>Note: There are certainly positive effects for hormonal contraceptives including more regularized bleeding and lessened pain with PCOS, PMS and menstrual cramps. HC’s have also been correlated to </w:t>
      </w:r>
      <w:hyperlink r:id="rId30" w:anchor="q2" w:history="1">
        <w:r w:rsidRPr="004D5633">
          <w:rPr>
            <w:i/>
            <w:iCs/>
            <w:color w:val="954F72"/>
            <w:sz w:val="22"/>
            <w:szCs w:val="22"/>
            <w:u w:val="single"/>
          </w:rPr>
          <w:t>decreased risks for colorectal, ovarian and endometrial cancers</w:t>
        </w:r>
      </w:hyperlink>
      <w:r w:rsidRPr="004D5633">
        <w:rPr>
          <w:i/>
          <w:iCs/>
          <w:color w:val="444444"/>
          <w:sz w:val="22"/>
          <w:szCs w:val="22"/>
        </w:rPr>
        <w:t>. However, since the rate of breast cancer is higher among all women, the increased risk for this one form of cancer still outweighs the decreases in other forms.</w:t>
      </w:r>
      <w:r w:rsidRPr="004D5633">
        <w:rPr>
          <w:sz w:val="22"/>
          <w:szCs w:val="22"/>
        </w:rPr>
        <w:t xml:space="preserve"> </w:t>
      </w:r>
    </w:p>
    <w:p w14:paraId="377A17CD" w14:textId="77777777" w:rsidR="009B493F" w:rsidRPr="004D5633" w:rsidRDefault="009B493F">
      <w:pPr>
        <w:rPr>
          <w:sz w:val="22"/>
          <w:szCs w:val="22"/>
        </w:rPr>
      </w:pPr>
    </w:p>
    <w:p w14:paraId="4A23EFF7" w14:textId="06F083C6" w:rsidR="0009164A" w:rsidRPr="004D5633" w:rsidRDefault="005E4841" w:rsidP="002A2337">
      <w:pPr>
        <w:rPr>
          <w:rFonts w:eastAsia="Times New Roman"/>
          <w:i/>
          <w:iCs/>
          <w:color w:val="000000"/>
          <w:sz w:val="22"/>
          <w:szCs w:val="22"/>
        </w:rPr>
      </w:pPr>
      <w:r w:rsidRPr="004D5633">
        <w:rPr>
          <w:sz w:val="22"/>
          <w:szCs w:val="22"/>
        </w:rPr>
        <w:t>Catholic teaching against the use of contraception is based on theology – an understanding that God created each person to love and be loved, and the way our bodies work reflects that. I</w:t>
      </w:r>
      <w:r w:rsidR="00F52E54" w:rsidRPr="004D5633">
        <w:rPr>
          <w:sz w:val="22"/>
          <w:szCs w:val="22"/>
        </w:rPr>
        <w:t>ndivid</w:t>
      </w:r>
      <w:r w:rsidRPr="004D5633">
        <w:rPr>
          <w:sz w:val="22"/>
          <w:szCs w:val="22"/>
        </w:rPr>
        <w:t>u</w:t>
      </w:r>
      <w:r w:rsidR="00F52E54" w:rsidRPr="004D5633">
        <w:rPr>
          <w:sz w:val="22"/>
          <w:szCs w:val="22"/>
        </w:rPr>
        <w:t>a</w:t>
      </w:r>
      <w:r w:rsidRPr="004D5633">
        <w:rPr>
          <w:sz w:val="22"/>
          <w:szCs w:val="22"/>
        </w:rPr>
        <w:t xml:space="preserve">ls or couples using contraception are invited to prayerfully consider a different way. NFP instructors and informational websites can help answer questions. </w:t>
      </w:r>
      <w:r w:rsidRPr="004D5633">
        <w:rPr>
          <w:rFonts w:eastAsia="Times New Roman"/>
          <w:i/>
          <w:iCs/>
          <w:color w:val="000000"/>
          <w:sz w:val="22"/>
          <w:szCs w:val="22"/>
        </w:rPr>
        <w:t>Visit or call 213- 637-7250 to find an NFP instructor near you.</w:t>
      </w:r>
      <w:r w:rsidR="00795E3F" w:rsidRPr="004D5633">
        <w:rPr>
          <w:rFonts w:eastAsia="Times New Roman"/>
          <w:i/>
          <w:iCs/>
          <w:color w:val="000000"/>
          <w:sz w:val="22"/>
          <w:szCs w:val="22"/>
        </w:rPr>
        <w:t xml:space="preserve"> </w:t>
      </w:r>
    </w:p>
    <w:p w14:paraId="6FF17724" w14:textId="77777777" w:rsidR="0009164A" w:rsidRPr="004D5633" w:rsidRDefault="0009164A" w:rsidP="00795E3F">
      <w:pPr>
        <w:rPr>
          <w:rFonts w:eastAsia="Times New Roman"/>
          <w:i/>
          <w:iCs/>
          <w:color w:val="000000"/>
          <w:sz w:val="22"/>
          <w:szCs w:val="22"/>
        </w:rPr>
      </w:pPr>
    </w:p>
    <w:p w14:paraId="192AE234" w14:textId="5FB9A4BB" w:rsidR="005E4841" w:rsidRPr="004D5633" w:rsidRDefault="005E4841" w:rsidP="00795E3F">
      <w:pPr>
        <w:rPr>
          <w:sz w:val="22"/>
          <w:szCs w:val="22"/>
        </w:rPr>
      </w:pPr>
      <w:r w:rsidRPr="004D5633">
        <w:rPr>
          <w:sz w:val="22"/>
          <w:szCs w:val="22"/>
        </w:rPr>
        <w:t xml:space="preserve">Visit </w:t>
      </w:r>
      <w:hyperlink r:id="rId31" w:history="1">
        <w:r w:rsidRPr="004D5633">
          <w:rPr>
            <w:rStyle w:val="Hyperlink"/>
            <w:sz w:val="22"/>
            <w:szCs w:val="22"/>
          </w:rPr>
          <w:t>FactsAboutFertility.com</w:t>
        </w:r>
      </w:hyperlink>
      <w:r w:rsidRPr="004D5633">
        <w:rPr>
          <w:sz w:val="22"/>
          <w:szCs w:val="22"/>
        </w:rPr>
        <w:t xml:space="preserve"> for more information on the types of NFP available. </w:t>
      </w:r>
    </w:p>
    <w:sectPr w:rsidR="005E4841" w:rsidRPr="004D5633" w:rsidSect="00A356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227C8"/>
    <w:multiLevelType w:val="hybridMultilevel"/>
    <w:tmpl w:val="B1CA4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644BE"/>
    <w:multiLevelType w:val="hybridMultilevel"/>
    <w:tmpl w:val="F6304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D4D9C"/>
    <w:multiLevelType w:val="hybridMultilevel"/>
    <w:tmpl w:val="1D72E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D4649F"/>
    <w:multiLevelType w:val="hybridMultilevel"/>
    <w:tmpl w:val="0A2C7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EB67FD"/>
    <w:multiLevelType w:val="hybridMultilevel"/>
    <w:tmpl w:val="64F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8A367D"/>
    <w:multiLevelType w:val="hybridMultilevel"/>
    <w:tmpl w:val="28EC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1F4FDC"/>
    <w:multiLevelType w:val="hybridMultilevel"/>
    <w:tmpl w:val="E2E07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4272AB"/>
    <w:multiLevelType w:val="hybridMultilevel"/>
    <w:tmpl w:val="2D6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03"/>
    <w:rsid w:val="00067187"/>
    <w:rsid w:val="00085755"/>
    <w:rsid w:val="0009164A"/>
    <w:rsid w:val="000C1DC7"/>
    <w:rsid w:val="00105BC0"/>
    <w:rsid w:val="001368CA"/>
    <w:rsid w:val="002251D3"/>
    <w:rsid w:val="00227FA1"/>
    <w:rsid w:val="002A2337"/>
    <w:rsid w:val="00334166"/>
    <w:rsid w:val="003C3449"/>
    <w:rsid w:val="0048611E"/>
    <w:rsid w:val="004D1A2B"/>
    <w:rsid w:val="004D5633"/>
    <w:rsid w:val="005253C0"/>
    <w:rsid w:val="005D3E7E"/>
    <w:rsid w:val="005E4841"/>
    <w:rsid w:val="00671FE0"/>
    <w:rsid w:val="00710771"/>
    <w:rsid w:val="00776403"/>
    <w:rsid w:val="00776F8F"/>
    <w:rsid w:val="00795E3F"/>
    <w:rsid w:val="008F4550"/>
    <w:rsid w:val="0092770F"/>
    <w:rsid w:val="0098552C"/>
    <w:rsid w:val="009B493F"/>
    <w:rsid w:val="00A17A32"/>
    <w:rsid w:val="00A3561F"/>
    <w:rsid w:val="00A50073"/>
    <w:rsid w:val="00B32FC2"/>
    <w:rsid w:val="00C617BE"/>
    <w:rsid w:val="00C70A35"/>
    <w:rsid w:val="00CB3896"/>
    <w:rsid w:val="00DC4D80"/>
    <w:rsid w:val="00E15D3B"/>
    <w:rsid w:val="00E946E4"/>
    <w:rsid w:val="00F52E54"/>
    <w:rsid w:val="00FB1E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BC3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40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403"/>
    <w:rPr>
      <w:color w:val="0563C1" w:themeColor="hyperlink"/>
      <w:u w:val="single"/>
    </w:rPr>
  </w:style>
  <w:style w:type="character" w:styleId="Strong">
    <w:name w:val="Strong"/>
    <w:basedOn w:val="DefaultParagraphFont"/>
    <w:uiPriority w:val="22"/>
    <w:qFormat/>
    <w:rsid w:val="00776403"/>
    <w:rPr>
      <w:b/>
      <w:bCs/>
    </w:rPr>
  </w:style>
  <w:style w:type="paragraph" w:styleId="ListParagraph">
    <w:name w:val="List Paragraph"/>
    <w:basedOn w:val="Normal"/>
    <w:uiPriority w:val="34"/>
    <w:qFormat/>
    <w:rsid w:val="00776403"/>
    <w:pPr>
      <w:ind w:left="720"/>
      <w:contextualSpacing/>
    </w:pPr>
  </w:style>
  <w:style w:type="table" w:styleId="TableGrid">
    <w:name w:val="Table Grid"/>
    <w:basedOn w:val="TableNormal"/>
    <w:uiPriority w:val="39"/>
    <w:rsid w:val="00E94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D1A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3222">
      <w:bodyDiv w:val="1"/>
      <w:marLeft w:val="0"/>
      <w:marRight w:val="0"/>
      <w:marTop w:val="0"/>
      <w:marBottom w:val="0"/>
      <w:divBdr>
        <w:top w:val="none" w:sz="0" w:space="0" w:color="auto"/>
        <w:left w:val="none" w:sz="0" w:space="0" w:color="auto"/>
        <w:bottom w:val="none" w:sz="0" w:space="0" w:color="auto"/>
        <w:right w:val="none" w:sz="0" w:space="0" w:color="auto"/>
      </w:divBdr>
    </w:div>
    <w:div w:id="700011723">
      <w:bodyDiv w:val="1"/>
      <w:marLeft w:val="0"/>
      <w:marRight w:val="0"/>
      <w:marTop w:val="0"/>
      <w:marBottom w:val="0"/>
      <w:divBdr>
        <w:top w:val="none" w:sz="0" w:space="0" w:color="auto"/>
        <w:left w:val="none" w:sz="0" w:space="0" w:color="auto"/>
        <w:bottom w:val="none" w:sz="0" w:space="0" w:color="auto"/>
        <w:right w:val="none" w:sz="0" w:space="0" w:color="auto"/>
      </w:divBdr>
      <w:divsChild>
        <w:div w:id="800879677">
          <w:marLeft w:val="0"/>
          <w:marRight w:val="0"/>
          <w:marTop w:val="0"/>
          <w:marBottom w:val="0"/>
          <w:divBdr>
            <w:top w:val="none" w:sz="0" w:space="0" w:color="auto"/>
            <w:left w:val="none" w:sz="0" w:space="0" w:color="auto"/>
            <w:bottom w:val="none" w:sz="0" w:space="0" w:color="auto"/>
            <w:right w:val="none" w:sz="0" w:space="0" w:color="auto"/>
          </w:divBdr>
        </w:div>
        <w:div w:id="1817840278">
          <w:marLeft w:val="0"/>
          <w:marRight w:val="0"/>
          <w:marTop w:val="0"/>
          <w:marBottom w:val="0"/>
          <w:divBdr>
            <w:top w:val="none" w:sz="0" w:space="0" w:color="auto"/>
            <w:left w:val="none" w:sz="0" w:space="0" w:color="auto"/>
            <w:bottom w:val="none" w:sz="0" w:space="0" w:color="auto"/>
            <w:right w:val="none" w:sz="0" w:space="0" w:color="auto"/>
          </w:divBdr>
        </w:div>
        <w:div w:id="653069884">
          <w:marLeft w:val="0"/>
          <w:marRight w:val="0"/>
          <w:marTop w:val="0"/>
          <w:marBottom w:val="0"/>
          <w:divBdr>
            <w:top w:val="none" w:sz="0" w:space="0" w:color="auto"/>
            <w:left w:val="none" w:sz="0" w:space="0" w:color="auto"/>
            <w:bottom w:val="none" w:sz="0" w:space="0" w:color="auto"/>
            <w:right w:val="none" w:sz="0" w:space="0" w:color="auto"/>
          </w:divBdr>
        </w:div>
        <w:div w:id="630478236">
          <w:marLeft w:val="0"/>
          <w:marRight w:val="0"/>
          <w:marTop w:val="0"/>
          <w:marBottom w:val="0"/>
          <w:divBdr>
            <w:top w:val="none" w:sz="0" w:space="0" w:color="auto"/>
            <w:left w:val="none" w:sz="0" w:space="0" w:color="auto"/>
            <w:bottom w:val="none" w:sz="0" w:space="0" w:color="auto"/>
            <w:right w:val="none" w:sz="0" w:space="0" w:color="auto"/>
          </w:divBdr>
        </w:div>
        <w:div w:id="1651639530">
          <w:marLeft w:val="0"/>
          <w:marRight w:val="0"/>
          <w:marTop w:val="0"/>
          <w:marBottom w:val="0"/>
          <w:divBdr>
            <w:top w:val="none" w:sz="0" w:space="0" w:color="auto"/>
            <w:left w:val="none" w:sz="0" w:space="0" w:color="auto"/>
            <w:bottom w:val="none" w:sz="0" w:space="0" w:color="auto"/>
            <w:right w:val="none" w:sz="0" w:space="0" w:color="auto"/>
          </w:divBdr>
        </w:div>
        <w:div w:id="2138330467">
          <w:marLeft w:val="0"/>
          <w:marRight w:val="0"/>
          <w:marTop w:val="0"/>
          <w:marBottom w:val="0"/>
          <w:divBdr>
            <w:top w:val="none" w:sz="0" w:space="0" w:color="auto"/>
            <w:left w:val="none" w:sz="0" w:space="0" w:color="auto"/>
            <w:bottom w:val="none" w:sz="0" w:space="0" w:color="auto"/>
            <w:right w:val="none" w:sz="0" w:space="0" w:color="auto"/>
          </w:divBdr>
        </w:div>
        <w:div w:id="176364321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26" Type="http://schemas.openxmlformats.org/officeDocument/2006/relationships/hyperlink" Target="https://www.drugwatch.com/yaz/lawsuits/" TargetMode="External"/><Relationship Id="rId13" Type="http://schemas.openxmlformats.org/officeDocument/2006/relationships/hyperlink" Target="https://jamanetwork.com/journals/jamapsychiatry/fullarticle/2552796" TargetMode="External"/><Relationship Id="rId18" Type="http://schemas.openxmlformats.org/officeDocument/2006/relationships/hyperlink" Target="https://www.ncbi.nlm.nih.gov/pmc/articles/PMC5207615/" TargetMode="External"/><Relationship Id="rId21" Type="http://schemas.openxmlformats.org/officeDocument/2006/relationships/hyperlink" Target="https://www.webmd.com/sex/birth-control/news/20071106/artery-plaque-risk-from-the-pill" TargetMode="External"/><Relationship Id="rId3" Type="http://schemas.openxmlformats.org/officeDocument/2006/relationships/styles" Target="styles.xml"/><Relationship Id="rId34" Type="http://schemas.openxmlformats.org/officeDocument/2006/relationships/customXml" Target="../customXml/item2.xml"/><Relationship Id="rId25" Type="http://schemas.openxmlformats.org/officeDocument/2006/relationships/hyperlink" Target="https://www.hormonesmatter.com/hormonal-birth-control-who-is-at-risk-of-serious-side-effects/" TargetMode="External"/><Relationship Id="rId7" Type="http://schemas.openxmlformats.org/officeDocument/2006/relationships/hyperlink" Target="https://naturalwomanhood.org/learn/natural-birth-control-methods/" TargetMode="External"/><Relationship Id="rId33" Type="http://schemas.openxmlformats.org/officeDocument/2006/relationships/theme" Target="theme/theme1.xml"/><Relationship Id="rId12" Type="http://schemas.openxmlformats.org/officeDocument/2006/relationships/hyperlink" Target="http://time.com/5030447/birth-control-side-effects-suicide/" TargetMode="External"/><Relationship Id="rId17" Type="http://schemas.openxmlformats.org/officeDocument/2006/relationships/hyperlink" Target="https://www.ncbi.nlm.nih.gov/pubmed/20802021" TargetMode="External"/><Relationship Id="rId20" Type="http://schemas.openxmlformats.org/officeDocument/2006/relationships/hyperlink" Target="https://www.cancer.org/cancer/cancer-causes/general-info/known-and-probable-human-carcinogens.html" TargetMode="External"/><Relationship Id="rId29" Type="http://schemas.openxmlformats.org/officeDocument/2006/relationships/hyperlink" Target="http://womenspeakforthemselves.com/the-government-and-big-pharma-already-admit-that-some-bc-can-cause-abortions/" TargetMode="External"/><Relationship Id="rId2" Type="http://schemas.openxmlformats.org/officeDocument/2006/relationships/numbering" Target="numbering.xml"/><Relationship Id="rId16" Type="http://schemas.openxmlformats.org/officeDocument/2006/relationships/hyperlink" Target="https://www.nejm.org/doi/full/10.1056/nejmoa1700732" TargetMode="External"/><Relationship Id="rId24" Type="http://schemas.openxmlformats.org/officeDocument/2006/relationships/hyperlink" Target="https://www.ncbi.nlm.nih.gov/pubmed/24464000" TargetMode="External"/><Relationship Id="rId1" Type="http://schemas.openxmlformats.org/officeDocument/2006/relationships/customXml" Target="../customXml/item1.xml"/><Relationship Id="rId32" Type="http://schemas.openxmlformats.org/officeDocument/2006/relationships/fontTable" Target="fontTable.xml"/><Relationship Id="rId6" Type="http://schemas.openxmlformats.org/officeDocument/2006/relationships/hyperlink" Target="http://old.la-archdiocese.org/org/familylife/Pages/nfp.aspx" TargetMode="External"/><Relationship Id="rId11" Type="http://schemas.openxmlformats.org/officeDocument/2006/relationships/hyperlink" Target="https://grants.nih.gov/grants/guide/rfa-files/RFA-HD-14-024.html" TargetMode="External"/><Relationship Id="rId23" Type="http://schemas.openxmlformats.org/officeDocument/2006/relationships/hyperlink" Target="https://www.nejm.org/doi/full/10.1056/NEJMoa1111840" TargetMode="External"/><Relationship Id="rId28" Type="http://schemas.openxmlformats.org/officeDocument/2006/relationships/hyperlink" Target="https://naturalwomanhood.org/women-want-to-know-does-the-pill-cause-abortion/" TargetMode="External"/><Relationship Id="rId5" Type="http://schemas.openxmlformats.org/officeDocument/2006/relationships/webSettings" Target="webSettings.xml"/><Relationship Id="rId15" Type="http://schemas.openxmlformats.org/officeDocument/2006/relationships/hyperlink" Target="https://jamanetwork.com/journals/jamapsychiatry/fullarticle/2552796" TargetMode="External"/><Relationship Id="rId36" Type="http://schemas.openxmlformats.org/officeDocument/2006/relationships/customXml" Target="../customXml/item4.xml"/><Relationship Id="rId31" Type="http://schemas.openxmlformats.org/officeDocument/2006/relationships/hyperlink" Target="http://FactsAboutFertility.com" TargetMode="External"/><Relationship Id="rId10" Type="http://schemas.openxmlformats.org/officeDocument/2006/relationships/hyperlink" Target="http://FactsAboutFertility.com" TargetMode="External"/><Relationship Id="rId19" Type="http://schemas.openxmlformats.org/officeDocument/2006/relationships/hyperlink" Target="https://www.ncbi.nlm.nih.gov/pubmed/1830968" TargetMode="External"/><Relationship Id="rId22" Type="http://schemas.openxmlformats.org/officeDocument/2006/relationships/hyperlink" Target="https://www.ncbi.nlm.nih.gov/pubmed/9914611" TargetMode="External"/><Relationship Id="rId27" Type="http://schemas.openxmlformats.org/officeDocument/2006/relationships/hyperlink" Target="https://grants.nih.gov/grants/guide/rfa-files/RFA-HD-14-024.html" TargetMode="External"/><Relationship Id="rId4" Type="http://schemas.openxmlformats.org/officeDocument/2006/relationships/settings" Target="settings.xml"/><Relationship Id="rId30" Type="http://schemas.openxmlformats.org/officeDocument/2006/relationships/hyperlink" Target="https://www.cancer.gov/about-cancer/causes-prevention/risk/hormones/oral-contraceptives-fact-sheet" TargetMode="External"/><Relationship Id="rId9" Type="http://schemas.openxmlformats.org/officeDocument/2006/relationships/hyperlink" Target="http://old.la-archdiocese.org/org/familylife/Pages/nfp.aspx" TargetMode="External"/><Relationship Id="rId14" Type="http://schemas.openxmlformats.org/officeDocument/2006/relationships/hyperlink" Target="https://ajp.psychiatryonline.org/doi/abs/10.1176/appi.ajp.2017.17060616" TargetMode="External"/><Relationship Id="rId35" Type="http://schemas.openxmlformats.org/officeDocument/2006/relationships/customXml" Target="../customXml/item3.xml"/><Relationship Id="rId8" Type="http://schemas.openxmlformats.org/officeDocument/2006/relationships/hyperlink" Target="http://womenspeakforthemselves.com/wp-content/uploads/2017/02/Final_NFP_Fact_Sheet_17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4B1330-831F-4FD6-AC25-6F1460011FFA}"/>
</file>

<file path=customXml/itemProps2.xml><?xml version="1.0" encoding="utf-8"?>
<ds:datastoreItem xmlns:ds="http://schemas.openxmlformats.org/officeDocument/2006/customXml" ds:itemID="{4138C631-1099-5544-981A-D8CCD560FBD8}"/>
</file>

<file path=customXml/itemProps3.xml><?xml version="1.0" encoding="utf-8"?>
<ds:datastoreItem xmlns:ds="http://schemas.openxmlformats.org/officeDocument/2006/customXml" ds:itemID="{3DF74068-2F29-43C3-BB40-04C9A7886B16}"/>
</file>

<file path=customXml/itemProps4.xml><?xml version="1.0" encoding="utf-8"?>
<ds:datastoreItem xmlns:ds="http://schemas.openxmlformats.org/officeDocument/2006/customXml" ds:itemID="{B0EE5C7C-1D3F-4508-B6C4-B633D6174AAF}"/>
</file>

<file path=docProps/app.xml><?xml version="1.0" encoding="utf-8"?>
<Properties xmlns="http://schemas.openxmlformats.org/officeDocument/2006/extended-properties" xmlns:vt="http://schemas.openxmlformats.org/officeDocument/2006/docPropsVTypes">
  <Template>Normal.dotm</Template>
  <TotalTime>127</TotalTime>
  <Pages>2</Pages>
  <Words>1687</Words>
  <Characters>9617</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Archdiocese of Los Angeles</Company>
  <LinksUpToDate>false</LinksUpToDate>
  <CharactersWithSpaces>11282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Contraception vs Fertility Awareness Fact Sheet</dc:title>
  <dc:subject/>
  <dc:creator>Molly Sheahan</dc:creator>
  <cp:keywords/>
  <dc:description/>
  <cp:lastModifiedBy>Molly Sheahan</cp:lastModifiedBy>
  <cp:revision>13</cp:revision>
  <dcterms:created xsi:type="dcterms:W3CDTF">2018-07-17T19:47:00Z</dcterms:created>
  <dcterms:modified xsi:type="dcterms:W3CDTF">2018-07-20T20:55:00Z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